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34" w:rsidRPr="004564B9" w:rsidRDefault="004564B9" w:rsidP="007338A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28</w:t>
      </w:r>
      <w:r w:rsidR="007338AB" w:rsidRPr="004564B9">
        <w:rPr>
          <w:rFonts w:ascii="Arial" w:hAnsi="Arial" w:cs="Arial"/>
          <w:b/>
          <w:sz w:val="32"/>
          <w:szCs w:val="32"/>
        </w:rPr>
        <w:t>.07.2022</w:t>
      </w:r>
      <w:r w:rsidR="00A449EB" w:rsidRPr="004564B9">
        <w:rPr>
          <w:rFonts w:ascii="Arial" w:hAnsi="Arial" w:cs="Arial"/>
          <w:b/>
          <w:sz w:val="32"/>
          <w:szCs w:val="32"/>
        </w:rPr>
        <w:t xml:space="preserve"> г. № 172</w:t>
      </w:r>
    </w:p>
    <w:p w:rsidR="005E3634" w:rsidRPr="004564B9" w:rsidRDefault="005E3634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64B9" w:rsidRDefault="004564B9" w:rsidP="00077B0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64B9" w:rsidRDefault="00077B0B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БОХАНСКИЙ РАЙОН</w:t>
      </w:r>
    </w:p>
    <w:p w:rsidR="004564B9" w:rsidRPr="004564B9" w:rsidRDefault="00077B0B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МУНИЦИПАЛЬНО</w:t>
      </w:r>
      <w:r w:rsidR="004564B9" w:rsidRPr="004564B9">
        <w:rPr>
          <w:rFonts w:ascii="Arial" w:hAnsi="Arial" w:cs="Arial"/>
          <w:b/>
          <w:sz w:val="32"/>
          <w:szCs w:val="32"/>
        </w:rPr>
        <w:t>Е</w:t>
      </w:r>
      <w:r w:rsidRPr="004564B9">
        <w:rPr>
          <w:rFonts w:ascii="Arial" w:hAnsi="Arial" w:cs="Arial"/>
          <w:b/>
          <w:sz w:val="32"/>
          <w:szCs w:val="32"/>
        </w:rPr>
        <w:t xml:space="preserve"> ОБРАЗОВАНИ</w:t>
      </w:r>
      <w:r w:rsidR="004564B9" w:rsidRPr="004564B9">
        <w:rPr>
          <w:rFonts w:ascii="Arial" w:hAnsi="Arial" w:cs="Arial"/>
          <w:b/>
          <w:sz w:val="32"/>
          <w:szCs w:val="32"/>
        </w:rPr>
        <w:t>Е</w:t>
      </w:r>
      <w:r w:rsidRPr="004564B9">
        <w:rPr>
          <w:rFonts w:ascii="Arial" w:hAnsi="Arial" w:cs="Arial"/>
          <w:b/>
          <w:sz w:val="32"/>
          <w:szCs w:val="32"/>
        </w:rPr>
        <w:t xml:space="preserve"> «ТИХОНОВКА»</w:t>
      </w:r>
    </w:p>
    <w:p w:rsidR="004564B9" w:rsidRPr="004564B9" w:rsidRDefault="004564B9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ДУМА</w:t>
      </w:r>
    </w:p>
    <w:p w:rsidR="00077B0B" w:rsidRDefault="004564B9" w:rsidP="00077B0B">
      <w:pPr>
        <w:jc w:val="center"/>
        <w:rPr>
          <w:rFonts w:ascii="Arial" w:hAnsi="Arial" w:cs="Arial"/>
          <w:b/>
          <w:sz w:val="32"/>
          <w:szCs w:val="32"/>
        </w:rPr>
      </w:pPr>
      <w:r w:rsidRPr="004564B9">
        <w:rPr>
          <w:rFonts w:ascii="Arial" w:hAnsi="Arial" w:cs="Arial"/>
          <w:b/>
          <w:sz w:val="32"/>
          <w:szCs w:val="32"/>
        </w:rPr>
        <w:t>РЕШЕНИЕ</w:t>
      </w:r>
      <w:r w:rsidR="00077B0B" w:rsidRPr="004564B9">
        <w:rPr>
          <w:rFonts w:ascii="Arial" w:hAnsi="Arial" w:cs="Arial"/>
          <w:b/>
          <w:sz w:val="32"/>
          <w:szCs w:val="32"/>
        </w:rPr>
        <w:t xml:space="preserve"> </w:t>
      </w:r>
    </w:p>
    <w:p w:rsidR="004564B9" w:rsidRPr="004564B9" w:rsidRDefault="004564B9" w:rsidP="00077B0B">
      <w:pPr>
        <w:jc w:val="center"/>
        <w:rPr>
          <w:rFonts w:ascii="Arial" w:hAnsi="Arial" w:cs="Arial"/>
          <w:b/>
          <w:sz w:val="32"/>
          <w:szCs w:val="32"/>
        </w:rPr>
      </w:pPr>
    </w:p>
    <w:p w:rsidR="008D0AF1" w:rsidRPr="004564B9" w:rsidRDefault="007338AB" w:rsidP="00077B0B">
      <w:pPr>
        <w:spacing w:line="228" w:lineRule="auto"/>
        <w:ind w:left="291" w:right="359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4564B9">
        <w:rPr>
          <w:rFonts w:ascii="Arial" w:hAnsi="Arial" w:cs="Arial"/>
          <w:b/>
          <w:sz w:val="32"/>
          <w:szCs w:val="32"/>
        </w:rPr>
        <w:t>О ВНЕСЕНИИ ИЗМЕНЕНИЙ И ДОПОЛНЕНИЙ В РЕШЕНИЕ ДУМЫ МУНИЦИПАЬНОГО ОБРАЗОВАНИЯ «ТИХОНОВКА» № 95 ОТ 14.11.2022 ГОДА «</w:t>
      </w:r>
      <w:r w:rsidR="00481A81" w:rsidRPr="004564B9">
        <w:rPr>
          <w:rFonts w:ascii="Arial" w:hAnsi="Arial" w:cs="Arial"/>
          <w:b/>
          <w:sz w:val="32"/>
          <w:szCs w:val="32"/>
        </w:rPr>
        <w:t xml:space="preserve">ОБ УТВЕРЖДЕНИИ ПОЛОЖЕНИЯ О МУНИЦИПАЛЬНОЙ ПОДДЕРЖКЕ ИНВЕСТИЦИОННОЙ ДЕЯТЕЛЬНОСТИ В МУНИЦИПАЛЬНОМ ОБРАЗОВАНИИ </w:t>
      </w:r>
      <w:r w:rsidR="00077B0B" w:rsidRPr="004564B9">
        <w:rPr>
          <w:rFonts w:ascii="Arial" w:hAnsi="Arial" w:cs="Arial"/>
          <w:b/>
          <w:sz w:val="32"/>
          <w:szCs w:val="32"/>
        </w:rPr>
        <w:t>«ТИХОНОВКА»</w:t>
      </w:r>
    </w:p>
    <w:bookmarkEnd w:id="0"/>
    <w:p w:rsidR="008D0AF1" w:rsidRPr="004564B9" w:rsidRDefault="008D0AF1">
      <w:pPr>
        <w:pStyle w:val="a3"/>
        <w:spacing w:before="2"/>
        <w:rPr>
          <w:rFonts w:ascii="Arial" w:hAnsi="Arial" w:cs="Arial"/>
          <w:b/>
          <w:i/>
          <w:sz w:val="32"/>
          <w:szCs w:val="32"/>
        </w:rPr>
      </w:pPr>
    </w:p>
    <w:p w:rsidR="008D0AF1" w:rsidRPr="004564B9" w:rsidRDefault="00481A81" w:rsidP="004564B9">
      <w:pPr>
        <w:pStyle w:val="a3"/>
        <w:spacing w:line="314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564B9">
        <w:rPr>
          <w:rFonts w:ascii="Arial" w:hAnsi="Arial" w:cs="Arial"/>
          <w:sz w:val="24"/>
          <w:szCs w:val="24"/>
        </w:rPr>
        <w:t>В соответствии с Федеральным законом от</w:t>
      </w:r>
      <w:r w:rsidRPr="004564B9">
        <w:rPr>
          <w:rFonts w:ascii="Arial" w:hAnsi="Arial" w:cs="Arial"/>
          <w:spacing w:val="46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>6</w:t>
      </w:r>
      <w:r w:rsidRPr="004564B9">
        <w:rPr>
          <w:rFonts w:ascii="Arial" w:hAnsi="Arial" w:cs="Arial"/>
          <w:spacing w:val="45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>октября</w:t>
      </w:r>
      <w:r w:rsidRPr="004564B9">
        <w:rPr>
          <w:rFonts w:ascii="Arial" w:hAnsi="Arial" w:cs="Arial"/>
          <w:spacing w:val="45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>2003 года</w:t>
      </w:r>
      <w:r w:rsidR="004564B9" w:rsidRPr="004564B9">
        <w:rPr>
          <w:rFonts w:ascii="Arial" w:hAnsi="Arial" w:cs="Arial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8">
        <w:r w:rsidRPr="004564B9">
          <w:rPr>
            <w:rFonts w:ascii="Arial" w:hAnsi="Arial" w:cs="Arial"/>
            <w:sz w:val="24"/>
            <w:szCs w:val="24"/>
          </w:rPr>
          <w:t>законом</w:t>
        </w:r>
      </w:hyperlink>
      <w:r w:rsidRPr="004564B9">
        <w:rPr>
          <w:rFonts w:ascii="Arial" w:hAnsi="Arial" w:cs="Arial"/>
          <w:sz w:val="24"/>
          <w:szCs w:val="24"/>
        </w:rPr>
        <w:t xml:space="preserve"> от 25 февраля 1999</w:t>
      </w:r>
      <w:r w:rsidRPr="004564B9">
        <w:rPr>
          <w:rFonts w:ascii="Arial" w:hAnsi="Arial" w:cs="Arial"/>
          <w:spacing w:val="35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>года</w:t>
      </w:r>
      <w:r w:rsidR="004564B9" w:rsidRPr="004564B9">
        <w:rPr>
          <w:rFonts w:ascii="Arial" w:hAnsi="Arial" w:cs="Arial"/>
          <w:sz w:val="24"/>
          <w:szCs w:val="24"/>
        </w:rPr>
        <w:t xml:space="preserve"> </w:t>
      </w:r>
      <w:r w:rsidRPr="004564B9">
        <w:rPr>
          <w:rFonts w:ascii="Arial" w:hAnsi="Arial" w:cs="Arial"/>
          <w:sz w:val="24"/>
          <w:szCs w:val="24"/>
        </w:rPr>
        <w:t xml:space="preserve">№ 39-ФЗ «Об инвестиционной деятельности в Российской Федерации, осуществляемой в форме капитальных вложений», в целях улучшения инвестиционного климата и повышения инвестиционной привлекательности муниципального образования </w:t>
      </w:r>
      <w:r w:rsidR="00077B0B" w:rsidRPr="004564B9">
        <w:rPr>
          <w:rFonts w:ascii="Arial" w:hAnsi="Arial" w:cs="Arial"/>
          <w:sz w:val="24"/>
          <w:szCs w:val="24"/>
        </w:rPr>
        <w:t>«Тихоновка»</w:t>
      </w:r>
      <w:r w:rsidRPr="004564B9">
        <w:rPr>
          <w:rFonts w:ascii="Arial" w:hAnsi="Arial" w:cs="Arial"/>
          <w:sz w:val="24"/>
          <w:szCs w:val="24"/>
        </w:rPr>
        <w:t xml:space="preserve">, обеспечения стабильных условий деятельности инвесторов в муниципальном образовании </w:t>
      </w:r>
      <w:r w:rsidR="00077B0B" w:rsidRPr="004564B9">
        <w:rPr>
          <w:rFonts w:ascii="Arial" w:hAnsi="Arial" w:cs="Arial"/>
          <w:sz w:val="24"/>
          <w:szCs w:val="24"/>
        </w:rPr>
        <w:t xml:space="preserve">«Тихоновка», </w:t>
      </w:r>
      <w:r w:rsidR="004564B9" w:rsidRPr="004564B9">
        <w:rPr>
          <w:rFonts w:ascii="Arial" w:hAnsi="Arial" w:cs="Arial"/>
          <w:sz w:val="24"/>
          <w:szCs w:val="24"/>
        </w:rPr>
        <w:t>руководствуясь статьей</w:t>
      </w:r>
      <w:r w:rsidR="00077B0B" w:rsidRPr="004564B9">
        <w:rPr>
          <w:rFonts w:ascii="Arial" w:hAnsi="Arial" w:cs="Arial"/>
          <w:sz w:val="24"/>
          <w:szCs w:val="24"/>
        </w:rPr>
        <w:t xml:space="preserve"> Уставом МО «Тихоновка»</w:t>
      </w:r>
    </w:p>
    <w:p w:rsidR="00077B0B" w:rsidRDefault="00077B0B" w:rsidP="00077B0B">
      <w:pPr>
        <w:jc w:val="center"/>
        <w:rPr>
          <w:sz w:val="24"/>
          <w:szCs w:val="24"/>
        </w:rPr>
      </w:pPr>
    </w:p>
    <w:p w:rsidR="008D0AF1" w:rsidRPr="004564B9" w:rsidRDefault="00077B0B" w:rsidP="00077B0B">
      <w:pPr>
        <w:tabs>
          <w:tab w:val="center" w:pos="4815"/>
          <w:tab w:val="left" w:pos="8077"/>
        </w:tabs>
        <w:rPr>
          <w:rFonts w:ascii="Arial" w:hAnsi="Arial" w:cs="Arial"/>
          <w:b/>
          <w:sz w:val="30"/>
          <w:szCs w:val="30"/>
        </w:rPr>
      </w:pPr>
      <w:r>
        <w:rPr>
          <w:sz w:val="24"/>
          <w:szCs w:val="24"/>
        </w:rPr>
        <w:tab/>
      </w:r>
      <w:r w:rsidRPr="004564B9">
        <w:rPr>
          <w:rFonts w:ascii="Arial" w:hAnsi="Arial" w:cs="Arial"/>
          <w:b/>
          <w:sz w:val="30"/>
          <w:szCs w:val="30"/>
        </w:rPr>
        <w:t>РЕШИЛА:</w:t>
      </w:r>
    </w:p>
    <w:p w:rsidR="005E3634" w:rsidRDefault="005E3634" w:rsidP="00077B0B">
      <w:pPr>
        <w:tabs>
          <w:tab w:val="center" w:pos="4815"/>
          <w:tab w:val="left" w:pos="8077"/>
        </w:tabs>
        <w:rPr>
          <w:sz w:val="24"/>
          <w:szCs w:val="24"/>
        </w:rPr>
      </w:pPr>
    </w:p>
    <w:p w:rsidR="005E3634" w:rsidRDefault="005E3634" w:rsidP="00077B0B">
      <w:pPr>
        <w:tabs>
          <w:tab w:val="center" w:pos="4815"/>
          <w:tab w:val="left" w:pos="8077"/>
        </w:tabs>
        <w:rPr>
          <w:sz w:val="2"/>
        </w:rPr>
      </w:pPr>
    </w:p>
    <w:p w:rsidR="008D0AF1" w:rsidRPr="004564B9" w:rsidRDefault="004564B9" w:rsidP="00E34C3F">
      <w:pPr>
        <w:pStyle w:val="a4"/>
        <w:tabs>
          <w:tab w:val="left" w:pos="1104"/>
        </w:tabs>
        <w:spacing w:line="228" w:lineRule="auto"/>
        <w:ind w:left="0" w:right="168"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338AB" w:rsidRPr="004564B9">
        <w:rPr>
          <w:rFonts w:ascii="Arial" w:hAnsi="Arial" w:cs="Arial"/>
          <w:sz w:val="24"/>
          <w:szCs w:val="24"/>
        </w:rPr>
        <w:t>Внести следующие изменения и дополнения в решение Думы муниципального образования «Тихоновка» № 95 от 14.11.2022 года «Об утверждении Положения</w:t>
      </w:r>
      <w:r w:rsidR="00481A81" w:rsidRPr="004564B9">
        <w:rPr>
          <w:rFonts w:ascii="Arial" w:hAnsi="Arial" w:cs="Arial"/>
          <w:sz w:val="24"/>
          <w:szCs w:val="24"/>
        </w:rPr>
        <w:t xml:space="preserve"> о муниципальной поддержке инвестиционной деятельности в муниципальном образовании </w:t>
      </w:r>
      <w:r w:rsidR="000D38F5" w:rsidRPr="004564B9">
        <w:rPr>
          <w:rFonts w:ascii="Arial" w:hAnsi="Arial" w:cs="Arial"/>
          <w:sz w:val="24"/>
          <w:szCs w:val="24"/>
        </w:rPr>
        <w:t>«Тихоновка»</w:t>
      </w:r>
      <w:r w:rsidR="007338AB" w:rsidRPr="004564B9">
        <w:rPr>
          <w:rFonts w:ascii="Arial" w:hAnsi="Arial" w:cs="Arial"/>
          <w:sz w:val="24"/>
          <w:szCs w:val="24"/>
        </w:rPr>
        <w:t>»:</w:t>
      </w:r>
    </w:p>
    <w:p w:rsidR="005B11E1" w:rsidRPr="004564B9" w:rsidRDefault="007338AB" w:rsidP="00E34C3F">
      <w:pPr>
        <w:tabs>
          <w:tab w:val="left" w:pos="1328"/>
        </w:tabs>
        <w:ind w:right="168" w:firstLine="810"/>
        <w:rPr>
          <w:rFonts w:ascii="Arial" w:hAnsi="Arial" w:cs="Arial"/>
          <w:sz w:val="24"/>
          <w:szCs w:val="24"/>
        </w:rPr>
      </w:pPr>
      <w:r w:rsidRPr="004564B9">
        <w:rPr>
          <w:rFonts w:ascii="Arial" w:hAnsi="Arial" w:cs="Arial"/>
          <w:sz w:val="24"/>
          <w:szCs w:val="24"/>
        </w:rPr>
        <w:t xml:space="preserve">-исключить </w:t>
      </w:r>
      <w:r w:rsidR="005B11E1" w:rsidRPr="004564B9">
        <w:rPr>
          <w:rFonts w:ascii="Arial" w:hAnsi="Arial" w:cs="Arial"/>
          <w:sz w:val="24"/>
          <w:szCs w:val="24"/>
        </w:rPr>
        <w:t xml:space="preserve">из </w:t>
      </w:r>
      <w:r w:rsidRPr="004564B9">
        <w:rPr>
          <w:rFonts w:ascii="Arial" w:hAnsi="Arial" w:cs="Arial"/>
          <w:sz w:val="24"/>
          <w:szCs w:val="24"/>
        </w:rPr>
        <w:t>подпункт</w:t>
      </w:r>
      <w:r w:rsidR="005B11E1" w:rsidRPr="004564B9">
        <w:rPr>
          <w:rFonts w:ascii="Arial" w:hAnsi="Arial" w:cs="Arial"/>
          <w:sz w:val="24"/>
          <w:szCs w:val="24"/>
        </w:rPr>
        <w:t>а</w:t>
      </w:r>
      <w:r w:rsidRPr="004564B9">
        <w:rPr>
          <w:rFonts w:ascii="Arial" w:hAnsi="Arial" w:cs="Arial"/>
          <w:sz w:val="24"/>
          <w:szCs w:val="24"/>
        </w:rPr>
        <w:t xml:space="preserve"> 1 пункта 7 Положения</w:t>
      </w:r>
      <w:r w:rsidR="00143C8A" w:rsidRPr="004564B9">
        <w:rPr>
          <w:rFonts w:ascii="Arial" w:hAnsi="Arial" w:cs="Arial"/>
          <w:sz w:val="24"/>
          <w:szCs w:val="24"/>
        </w:rPr>
        <w:t xml:space="preserve"> </w:t>
      </w:r>
      <w:r w:rsidR="004564B9" w:rsidRPr="004564B9">
        <w:rPr>
          <w:rFonts w:ascii="Arial" w:hAnsi="Arial" w:cs="Arial"/>
          <w:sz w:val="24"/>
          <w:szCs w:val="24"/>
        </w:rPr>
        <w:t>слова: «</w:t>
      </w:r>
      <w:r w:rsidR="005B11E1" w:rsidRPr="004564B9">
        <w:rPr>
          <w:rFonts w:ascii="Arial" w:hAnsi="Arial" w:cs="Arial"/>
          <w:sz w:val="24"/>
          <w:szCs w:val="24"/>
        </w:rPr>
        <w:t>, предоставления инвестиционных налоговых кредитов в порядке, установленном законодательством Российской</w:t>
      </w:r>
      <w:r w:rsidR="005B11E1" w:rsidRPr="004564B9">
        <w:rPr>
          <w:rFonts w:ascii="Arial" w:hAnsi="Arial" w:cs="Arial"/>
          <w:spacing w:val="-2"/>
          <w:sz w:val="24"/>
          <w:szCs w:val="24"/>
        </w:rPr>
        <w:t xml:space="preserve"> </w:t>
      </w:r>
      <w:r w:rsidR="005B11E1" w:rsidRPr="004564B9">
        <w:rPr>
          <w:rFonts w:ascii="Arial" w:hAnsi="Arial" w:cs="Arial"/>
          <w:sz w:val="24"/>
          <w:szCs w:val="24"/>
        </w:rPr>
        <w:t>Федерации»;</w:t>
      </w:r>
    </w:p>
    <w:p w:rsidR="009C66BE" w:rsidRPr="004564B9" w:rsidRDefault="005B11E1" w:rsidP="00E34C3F">
      <w:pPr>
        <w:pStyle w:val="pboth"/>
        <w:shd w:val="clear" w:color="auto" w:fill="FFFFFF"/>
        <w:spacing w:before="0" w:beforeAutospacing="0" w:after="30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</w:rPr>
        <w:t>-</w:t>
      </w:r>
      <w:r w:rsidR="009C66BE" w:rsidRPr="004564B9">
        <w:rPr>
          <w:rFonts w:ascii="Arial" w:hAnsi="Arial" w:cs="Arial"/>
        </w:rPr>
        <w:t>пункт 10 Положения читать в новой редакции: «10. 10.</w:t>
      </w:r>
      <w:r w:rsidR="009C66BE" w:rsidRPr="004564B9">
        <w:rPr>
          <w:rFonts w:ascii="Arial" w:hAnsi="Arial" w:cs="Arial"/>
          <w:color w:val="000000"/>
          <w:shd w:val="clear" w:color="auto" w:fill="FFFFFF"/>
        </w:rPr>
        <w:t xml:space="preserve"> Обязательными условиями, устанавливаемыми при предоставлении предусмотренных пунктом 8.1 настоящей статьи субсидий, являются:</w:t>
      </w:r>
      <w:r w:rsidR="009C66BE" w:rsidRPr="004564B9">
        <w:rPr>
          <w:rFonts w:ascii="Arial" w:hAnsi="Arial" w:cs="Arial"/>
          <w:color w:val="000000"/>
        </w:rPr>
        <w:t xml:space="preserve"> </w:t>
      </w:r>
    </w:p>
    <w:p w:rsidR="009C66BE" w:rsidRPr="004564B9" w:rsidRDefault="009C66BE" w:rsidP="00E34C3F">
      <w:pPr>
        <w:pStyle w:val="pboth"/>
        <w:shd w:val="clear" w:color="auto" w:fill="FFFFFF"/>
        <w:spacing w:before="0" w:beforeAutospacing="0" w:after="30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  <w:color w:val="000000"/>
        </w:rPr>
        <w:t>1) достижение получателями субсидий результатов предоставления субсидий (иных показателей), устанавливаемых в соответствии с нормативными правовыми актами, указанными в пункте 3 настоящего Положения;</w:t>
      </w:r>
    </w:p>
    <w:p w:rsidR="009C66BE" w:rsidRPr="004564B9" w:rsidRDefault="009C66BE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  <w:color w:val="000000"/>
        </w:rPr>
        <w:t>2)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:rsidR="009C66BE" w:rsidRPr="004564B9" w:rsidRDefault="009C66BE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  <w:color w:val="000000"/>
        </w:rPr>
        <w:t xml:space="preserve">3) предоставление получателями субсидий права безвозмездного пользования созданными в результате осуществления капитальных вложений </w:t>
      </w:r>
      <w:r w:rsidRPr="004564B9">
        <w:rPr>
          <w:rFonts w:ascii="Arial" w:hAnsi="Arial" w:cs="Arial"/>
          <w:color w:val="000000"/>
        </w:rPr>
        <w:lastRenderedPageBreak/>
        <w:t>объектами инфраструктуры, предназначенными для общественного пользования муниципального образования на срок, определяемый в соответствии с нормативными правовыми актами, указанными в пункте 3 Положения, либо обременение указанных объектов инфраструктуры иными способами, установленными законодательством Российской Федерации, в определенных федеральными законами случаях, в том числе предусматривающих безвозмездную передачу таких объектов в  муниципальную собственность, либо отсутствие обременения указанных объектов инфраструктуры в случаях, предусмотренных федеральными законами;</w:t>
      </w:r>
    </w:p>
    <w:p w:rsidR="009C66BE" w:rsidRPr="004564B9" w:rsidRDefault="009C66BE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  <w:color w:val="000000"/>
        </w:rPr>
        <w:t>4) осуществление получателями субсидий расходов на содержание созданных в результате осуществления капитальных вложений объектов инфраструктуры, за исключением подлежащих в случаях, установленных федеральными законами, передаче в муниципальную собственность, в период, определяемый в соответствии с нормативными правовыми актами, указанными в пункте 3 Положения;</w:t>
      </w:r>
    </w:p>
    <w:p w:rsidR="009C66BE" w:rsidRPr="004564B9" w:rsidRDefault="009C66BE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  <w:color w:val="000000"/>
        </w:rPr>
        <w:t>5) обеспечение получателями субсидий в случаях, предусмотренных законодательством о градостроительной деятельности,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</w:p>
    <w:p w:rsidR="009C66BE" w:rsidRPr="004564B9" w:rsidRDefault="009C66BE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  <w:color w:val="000000"/>
        </w:rPr>
        <w:t>6)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источником финансового обеспечения таких закупок являются субсидии, предоставляемые на цели, указанные в подпункте 1 пункта 3 настоящего Положения, а также если условием предоставления субсидий на цели, указанные в подпункте 2 пункта 3 настоящего Положения, является передача объектов инфраструктуры в муниципальную собственность;</w:t>
      </w:r>
    </w:p>
    <w:p w:rsidR="005B11E1" w:rsidRPr="004564B9" w:rsidRDefault="009C66BE" w:rsidP="00E34C3F">
      <w:pPr>
        <w:tabs>
          <w:tab w:val="left" w:pos="1328"/>
        </w:tabs>
        <w:ind w:right="168" w:firstLine="810"/>
        <w:jc w:val="both"/>
        <w:rPr>
          <w:rFonts w:ascii="Arial" w:hAnsi="Arial" w:cs="Arial"/>
          <w:color w:val="000000"/>
          <w:sz w:val="24"/>
          <w:szCs w:val="24"/>
        </w:rPr>
      </w:pPr>
      <w:r w:rsidRPr="004564B9">
        <w:rPr>
          <w:rFonts w:ascii="Arial" w:hAnsi="Arial" w:cs="Arial"/>
          <w:color w:val="000000"/>
          <w:sz w:val="24"/>
          <w:szCs w:val="24"/>
        </w:rPr>
        <w:t>7)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Федерации»;</w:t>
      </w:r>
    </w:p>
    <w:p w:rsidR="000B7F53" w:rsidRPr="004564B9" w:rsidRDefault="009C66BE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  <w:color w:val="000000"/>
        </w:rPr>
        <w:t>-</w:t>
      </w:r>
      <w:r w:rsidR="000B7F53" w:rsidRPr="004564B9">
        <w:rPr>
          <w:rFonts w:ascii="Arial" w:hAnsi="Arial" w:cs="Arial"/>
          <w:color w:val="000000"/>
        </w:rPr>
        <w:t>пункт 13 Положения читать в новой редакции «13.</w:t>
      </w:r>
      <w:r w:rsidR="00A70237" w:rsidRPr="004564B9">
        <w:rPr>
          <w:rFonts w:ascii="Arial" w:hAnsi="Arial" w:cs="Arial"/>
          <w:color w:val="000000"/>
        </w:rPr>
        <w:t xml:space="preserve"> </w:t>
      </w:r>
      <w:r w:rsidR="000B7F53" w:rsidRPr="004564B9">
        <w:rPr>
          <w:rFonts w:ascii="Arial" w:hAnsi="Arial" w:cs="Arial"/>
          <w:color w:val="000000"/>
        </w:rPr>
        <w:t>В муниципальной гарантии указываются: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1" w:name="005461"/>
      <w:bookmarkEnd w:id="1"/>
      <w:r w:rsidRPr="004564B9">
        <w:rPr>
          <w:rFonts w:ascii="Arial" w:hAnsi="Arial" w:cs="Arial"/>
          <w:color w:val="000000"/>
        </w:rPr>
        <w:t>1) наименование гаранта (соответствующее публично-правовое образование - муниципальное образование) и наименование органа, выдавшего гарантию от имени гаранта;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2" w:name="005462"/>
      <w:bookmarkEnd w:id="2"/>
      <w:r w:rsidRPr="004564B9">
        <w:rPr>
          <w:rFonts w:ascii="Arial" w:hAnsi="Arial" w:cs="Arial"/>
          <w:color w:val="000000"/>
        </w:rPr>
        <w:t>2) наименование бенефициара;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3" w:name="005463"/>
      <w:bookmarkEnd w:id="3"/>
      <w:r w:rsidRPr="004564B9">
        <w:rPr>
          <w:rFonts w:ascii="Arial" w:hAnsi="Arial" w:cs="Arial"/>
          <w:color w:val="000000"/>
        </w:rPr>
        <w:t>3) наименование принципала;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4" w:name="005464"/>
      <w:bookmarkEnd w:id="4"/>
      <w:r w:rsidRPr="004564B9">
        <w:rPr>
          <w:rFonts w:ascii="Arial" w:hAnsi="Arial" w:cs="Arial"/>
          <w:color w:val="000000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5" w:name="005465"/>
      <w:bookmarkEnd w:id="5"/>
      <w:r w:rsidRPr="004564B9">
        <w:rPr>
          <w:rFonts w:ascii="Arial" w:hAnsi="Arial" w:cs="Arial"/>
          <w:color w:val="000000"/>
        </w:rPr>
        <w:t>5) объем обязательств гаранта по гарантии и предельная сумма гарантии;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6" w:name="005466"/>
      <w:bookmarkEnd w:id="6"/>
      <w:r w:rsidRPr="004564B9">
        <w:rPr>
          <w:rFonts w:ascii="Arial" w:hAnsi="Arial" w:cs="Arial"/>
          <w:color w:val="000000"/>
        </w:rPr>
        <w:t>6) основания выдачи гарантии;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7" w:name="005467"/>
      <w:bookmarkEnd w:id="7"/>
      <w:r w:rsidRPr="004564B9">
        <w:rPr>
          <w:rFonts w:ascii="Arial" w:hAnsi="Arial" w:cs="Arial"/>
          <w:color w:val="000000"/>
        </w:rPr>
        <w:t>7) дата вступления в силу гарантии или событие (условие), с наступлением которого гарантия вступает в силу;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8" w:name="005468"/>
      <w:bookmarkEnd w:id="8"/>
      <w:r w:rsidRPr="004564B9">
        <w:rPr>
          <w:rFonts w:ascii="Arial" w:hAnsi="Arial" w:cs="Arial"/>
          <w:color w:val="000000"/>
        </w:rPr>
        <w:t>8) срок действия гарантии;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9" w:name="005469"/>
      <w:bookmarkEnd w:id="9"/>
      <w:r w:rsidRPr="004564B9">
        <w:rPr>
          <w:rFonts w:ascii="Arial" w:hAnsi="Arial" w:cs="Arial"/>
          <w:color w:val="000000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10" w:name="005470"/>
      <w:bookmarkEnd w:id="10"/>
      <w:r w:rsidRPr="004564B9">
        <w:rPr>
          <w:rFonts w:ascii="Arial" w:hAnsi="Arial" w:cs="Arial"/>
          <w:color w:val="000000"/>
        </w:rPr>
        <w:lastRenderedPageBreak/>
        <w:t>10) основания отзыва гарантии;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11" w:name="005471"/>
      <w:bookmarkEnd w:id="11"/>
      <w:r w:rsidRPr="004564B9">
        <w:rPr>
          <w:rFonts w:ascii="Arial" w:hAnsi="Arial" w:cs="Arial"/>
          <w:color w:val="000000"/>
        </w:rPr>
        <w:t>11) порядок исполнения гарантом обязательств по гарантии;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12" w:name="005472"/>
      <w:bookmarkEnd w:id="12"/>
      <w:r w:rsidRPr="004564B9">
        <w:rPr>
          <w:rFonts w:ascii="Arial" w:hAnsi="Arial" w:cs="Arial"/>
          <w:color w:val="000000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13" w:name="005473"/>
      <w:bookmarkEnd w:id="13"/>
      <w:r w:rsidRPr="004564B9">
        <w:rPr>
          <w:rFonts w:ascii="Arial" w:hAnsi="Arial" w:cs="Arial"/>
          <w:color w:val="000000"/>
        </w:rPr>
        <w:t>13) основания прекращения гарантии;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14" w:name="005474"/>
      <w:bookmarkEnd w:id="14"/>
      <w:r w:rsidRPr="004564B9">
        <w:rPr>
          <w:rFonts w:ascii="Arial" w:hAnsi="Arial" w:cs="Arial"/>
          <w:color w:val="000000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15" w:name="005475"/>
      <w:bookmarkEnd w:id="15"/>
      <w:r w:rsidRPr="004564B9">
        <w:rPr>
          <w:rFonts w:ascii="Arial" w:hAnsi="Arial" w:cs="Arial"/>
          <w:color w:val="000000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bookmarkStart w:id="16" w:name="005476"/>
      <w:bookmarkEnd w:id="16"/>
      <w:r w:rsidRPr="004564B9">
        <w:rPr>
          <w:rFonts w:ascii="Arial" w:hAnsi="Arial" w:cs="Arial"/>
          <w:color w:val="000000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гаранта.»;</w:t>
      </w:r>
    </w:p>
    <w:p w:rsidR="000B7F53" w:rsidRPr="004564B9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810"/>
        <w:jc w:val="both"/>
        <w:rPr>
          <w:rFonts w:ascii="Arial" w:hAnsi="Arial" w:cs="Arial"/>
          <w:color w:val="000000"/>
        </w:rPr>
      </w:pPr>
      <w:r w:rsidRPr="004564B9">
        <w:rPr>
          <w:rFonts w:ascii="Arial" w:hAnsi="Arial" w:cs="Arial"/>
          <w:color w:val="000000"/>
        </w:rPr>
        <w:t>-</w:t>
      </w:r>
      <w:r w:rsidR="008D7C0C" w:rsidRPr="004564B9">
        <w:rPr>
          <w:rFonts w:ascii="Arial" w:hAnsi="Arial" w:cs="Arial"/>
          <w:color w:val="000000"/>
        </w:rPr>
        <w:t>в пунктах 4,5 Положения слова «организационная поддержка» заменить на слова «консультационная поддержка».</w:t>
      </w:r>
    </w:p>
    <w:p w:rsidR="007338AB" w:rsidRPr="004564B9" w:rsidRDefault="007338AB" w:rsidP="00E34C3F">
      <w:pPr>
        <w:tabs>
          <w:tab w:val="left" w:pos="1104"/>
        </w:tabs>
        <w:spacing w:line="228" w:lineRule="auto"/>
        <w:ind w:right="168" w:firstLine="810"/>
        <w:rPr>
          <w:rFonts w:ascii="Arial" w:hAnsi="Arial" w:cs="Arial"/>
          <w:sz w:val="24"/>
          <w:szCs w:val="24"/>
        </w:rPr>
      </w:pPr>
    </w:p>
    <w:p w:rsidR="008D0AF1" w:rsidRPr="004564B9" w:rsidRDefault="004564B9" w:rsidP="00E34C3F">
      <w:pPr>
        <w:pStyle w:val="a4"/>
        <w:tabs>
          <w:tab w:val="left" w:pos="1153"/>
        </w:tabs>
        <w:spacing w:line="228" w:lineRule="auto"/>
        <w:ind w:left="0" w:right="168"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481A81" w:rsidRPr="004564B9">
        <w:rPr>
          <w:rFonts w:ascii="Arial" w:hAnsi="Arial" w:cs="Arial"/>
          <w:sz w:val="24"/>
          <w:szCs w:val="24"/>
        </w:rPr>
        <w:t>Настоящее решение вступает в силу после дня</w:t>
      </w:r>
      <w:r w:rsidR="005E3634" w:rsidRPr="004564B9">
        <w:rPr>
          <w:rFonts w:ascii="Arial" w:hAnsi="Arial" w:cs="Arial"/>
          <w:sz w:val="24"/>
          <w:szCs w:val="24"/>
        </w:rPr>
        <w:t xml:space="preserve"> его официального опубликования в Вестнике МО «Тихоновка» и размещения в информационно-телекоммуникационной сети Интернет.</w:t>
      </w:r>
    </w:p>
    <w:p w:rsidR="000D38F5" w:rsidRPr="004564B9" w:rsidRDefault="000D38F5" w:rsidP="004564B9">
      <w:pPr>
        <w:pStyle w:val="a3"/>
        <w:spacing w:before="9"/>
        <w:ind w:firstLine="810"/>
        <w:jc w:val="both"/>
        <w:rPr>
          <w:rFonts w:ascii="Arial" w:hAnsi="Arial" w:cs="Arial"/>
          <w:sz w:val="24"/>
          <w:szCs w:val="24"/>
        </w:rPr>
      </w:pPr>
    </w:p>
    <w:p w:rsidR="000D38F5" w:rsidRDefault="000D38F5" w:rsidP="000B7F53">
      <w:pPr>
        <w:pStyle w:val="a3"/>
        <w:spacing w:before="9"/>
        <w:jc w:val="both"/>
        <w:rPr>
          <w:sz w:val="17"/>
        </w:rPr>
      </w:pPr>
    </w:p>
    <w:p w:rsidR="000D38F5" w:rsidRDefault="000D38F5" w:rsidP="000B7F53">
      <w:pPr>
        <w:pStyle w:val="a3"/>
        <w:spacing w:before="9"/>
        <w:jc w:val="both"/>
        <w:rPr>
          <w:sz w:val="17"/>
        </w:rPr>
      </w:pPr>
    </w:p>
    <w:p w:rsidR="000D38F5" w:rsidRDefault="000D38F5" w:rsidP="000B7F53">
      <w:pPr>
        <w:pStyle w:val="a3"/>
        <w:spacing w:before="9"/>
        <w:jc w:val="both"/>
        <w:rPr>
          <w:sz w:val="17"/>
        </w:rPr>
      </w:pPr>
    </w:p>
    <w:p w:rsidR="000D38F5" w:rsidRPr="004564B9" w:rsidRDefault="004564B9" w:rsidP="000B7F53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  <w:r w:rsidRPr="004564B9">
        <w:rPr>
          <w:rFonts w:ascii="Arial" w:hAnsi="Arial" w:cs="Arial"/>
          <w:sz w:val="24"/>
          <w:szCs w:val="24"/>
        </w:rPr>
        <w:t>Глава МО «Тихоновка»</w:t>
      </w:r>
    </w:p>
    <w:p w:rsidR="004564B9" w:rsidRPr="004564B9" w:rsidRDefault="007338AB" w:rsidP="000B7F53">
      <w:pPr>
        <w:pStyle w:val="a3"/>
        <w:spacing w:before="9"/>
        <w:jc w:val="both"/>
        <w:rPr>
          <w:rFonts w:ascii="Arial" w:hAnsi="Arial" w:cs="Arial"/>
          <w:sz w:val="24"/>
          <w:szCs w:val="24"/>
        </w:rPr>
      </w:pPr>
      <w:r w:rsidRPr="004564B9">
        <w:rPr>
          <w:rFonts w:ascii="Arial" w:hAnsi="Arial" w:cs="Arial"/>
          <w:sz w:val="24"/>
          <w:szCs w:val="24"/>
        </w:rPr>
        <w:t>Председатель</w:t>
      </w:r>
      <w:r w:rsidR="00CB26FB" w:rsidRPr="004564B9">
        <w:rPr>
          <w:rFonts w:ascii="Arial" w:hAnsi="Arial" w:cs="Arial"/>
          <w:sz w:val="24"/>
          <w:szCs w:val="24"/>
        </w:rPr>
        <w:t xml:space="preserve"> Думы МО «Тихоновка»</w:t>
      </w:r>
    </w:p>
    <w:p w:rsidR="004564B9" w:rsidRDefault="007338AB" w:rsidP="004564B9">
      <w:pPr>
        <w:pStyle w:val="a3"/>
        <w:spacing w:before="9"/>
        <w:jc w:val="both"/>
      </w:pPr>
      <w:r w:rsidRPr="004564B9">
        <w:rPr>
          <w:rFonts w:ascii="Arial" w:hAnsi="Arial" w:cs="Arial"/>
          <w:sz w:val="24"/>
          <w:szCs w:val="24"/>
        </w:rPr>
        <w:t>М.В.Скоробогатова</w:t>
      </w:r>
      <w:r w:rsidR="000D38F5">
        <w:t xml:space="preserve">          </w:t>
      </w:r>
      <w:r w:rsidR="000B7F53" w:rsidRPr="008D7C0C">
        <w:t xml:space="preserve">                                                                                                         </w:t>
      </w:r>
    </w:p>
    <w:p w:rsidR="004564B9" w:rsidRDefault="004564B9" w:rsidP="004564B9">
      <w:pPr>
        <w:pStyle w:val="a3"/>
        <w:spacing w:before="9"/>
        <w:jc w:val="both"/>
      </w:pPr>
    </w:p>
    <w:p w:rsidR="004564B9" w:rsidRDefault="004564B9" w:rsidP="004564B9">
      <w:pPr>
        <w:pStyle w:val="a3"/>
        <w:spacing w:before="9"/>
        <w:jc w:val="both"/>
      </w:pPr>
    </w:p>
    <w:p w:rsidR="008D0AF1" w:rsidRPr="004564B9" w:rsidRDefault="00481A81" w:rsidP="004564B9">
      <w:pPr>
        <w:pStyle w:val="a3"/>
        <w:spacing w:before="9"/>
        <w:jc w:val="right"/>
        <w:rPr>
          <w:rFonts w:ascii="Courier New" w:hAnsi="Courier New" w:cs="Courier New"/>
          <w:sz w:val="22"/>
          <w:szCs w:val="22"/>
        </w:rPr>
      </w:pPr>
      <w:r w:rsidRPr="004564B9">
        <w:rPr>
          <w:rFonts w:ascii="Courier New" w:hAnsi="Courier New" w:cs="Courier New"/>
          <w:sz w:val="22"/>
          <w:szCs w:val="22"/>
        </w:rPr>
        <w:t>УТВЕРЖДЕНО</w:t>
      </w:r>
    </w:p>
    <w:p w:rsidR="000D38F5" w:rsidRPr="004564B9" w:rsidRDefault="000D38F5" w:rsidP="004564B9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</w:rPr>
      </w:pPr>
      <w:r w:rsidRPr="004564B9">
        <w:rPr>
          <w:rFonts w:ascii="Courier New" w:hAnsi="Courier New" w:cs="Courier New"/>
        </w:rPr>
        <w:t>Р</w:t>
      </w:r>
      <w:r w:rsidR="00481A81" w:rsidRPr="004564B9">
        <w:rPr>
          <w:rFonts w:ascii="Courier New" w:hAnsi="Courier New" w:cs="Courier New"/>
        </w:rPr>
        <w:t>ешением</w:t>
      </w:r>
      <w:r w:rsidRPr="004564B9">
        <w:rPr>
          <w:rFonts w:ascii="Courier New" w:hAnsi="Courier New" w:cs="Courier New"/>
        </w:rPr>
        <w:t xml:space="preserve"> Думы </w:t>
      </w:r>
    </w:p>
    <w:p w:rsidR="00CB26FB" w:rsidRPr="004564B9" w:rsidRDefault="000D38F5" w:rsidP="004564B9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</w:rPr>
      </w:pPr>
      <w:r w:rsidRPr="004564B9">
        <w:rPr>
          <w:rFonts w:ascii="Courier New" w:hAnsi="Courier New" w:cs="Courier New"/>
        </w:rPr>
        <w:t xml:space="preserve">МО «Тихоновка» </w:t>
      </w:r>
    </w:p>
    <w:p w:rsidR="008D0AF1" w:rsidRPr="004564B9" w:rsidRDefault="004564B9" w:rsidP="004564B9">
      <w:pPr>
        <w:tabs>
          <w:tab w:val="left" w:pos="7670"/>
          <w:tab w:val="left" w:pos="8634"/>
        </w:tabs>
        <w:ind w:left="5453" w:right="170"/>
        <w:jc w:val="right"/>
        <w:rPr>
          <w:rFonts w:ascii="Courier New" w:hAnsi="Courier New" w:cs="Courier New"/>
        </w:rPr>
      </w:pPr>
      <w:r w:rsidRPr="004564B9">
        <w:rPr>
          <w:rFonts w:ascii="Courier New" w:hAnsi="Courier New" w:cs="Courier New"/>
        </w:rPr>
        <w:t>от</w:t>
      </w:r>
      <w:r w:rsidRPr="004564B9">
        <w:rPr>
          <w:rFonts w:ascii="Courier New" w:hAnsi="Courier New" w:cs="Courier New"/>
          <w:spacing w:val="3"/>
        </w:rPr>
        <w:t xml:space="preserve"> </w:t>
      </w:r>
      <w:r w:rsidRPr="004564B9">
        <w:rPr>
          <w:rFonts w:ascii="Courier New" w:hAnsi="Courier New" w:cs="Courier New"/>
        </w:rPr>
        <w:t>14.11.2020</w:t>
      </w:r>
      <w:r w:rsidR="00CB26FB" w:rsidRPr="004564B9">
        <w:rPr>
          <w:rFonts w:ascii="Courier New" w:hAnsi="Courier New" w:cs="Courier New"/>
        </w:rPr>
        <w:t xml:space="preserve"> г.</w:t>
      </w:r>
      <w:r w:rsidR="00481A81" w:rsidRPr="004564B9">
        <w:rPr>
          <w:rFonts w:ascii="Courier New" w:hAnsi="Courier New" w:cs="Courier New"/>
        </w:rPr>
        <w:t>№</w:t>
      </w:r>
      <w:r w:rsidR="00CB26FB" w:rsidRPr="004564B9">
        <w:rPr>
          <w:rFonts w:ascii="Courier New" w:hAnsi="Courier New" w:cs="Courier New"/>
        </w:rPr>
        <w:t xml:space="preserve"> 95</w:t>
      </w:r>
    </w:p>
    <w:p w:rsidR="007338AB" w:rsidRPr="004564B9" w:rsidRDefault="004564B9" w:rsidP="004564B9">
      <w:pPr>
        <w:tabs>
          <w:tab w:val="left" w:pos="7230"/>
          <w:tab w:val="left" w:pos="8634"/>
        </w:tabs>
        <w:ind w:left="5103" w:right="170"/>
        <w:jc w:val="right"/>
        <w:rPr>
          <w:rFonts w:ascii="Courier New" w:hAnsi="Courier New" w:cs="Courier New"/>
          <w:spacing w:val="3"/>
        </w:rPr>
      </w:pPr>
      <w:r>
        <w:rPr>
          <w:rFonts w:ascii="Courier New" w:hAnsi="Courier New" w:cs="Courier New"/>
        </w:rPr>
        <w:t>(в редакции от 28.</w:t>
      </w:r>
      <w:r w:rsidR="007338AB" w:rsidRPr="004564B9">
        <w:rPr>
          <w:rFonts w:ascii="Courier New" w:hAnsi="Courier New" w:cs="Courier New"/>
        </w:rPr>
        <w:t>07.2022 г. № 172)</w:t>
      </w:r>
    </w:p>
    <w:p w:rsidR="008D0AF1" w:rsidRPr="008D7C0C" w:rsidRDefault="008D0AF1" w:rsidP="008D7C0C">
      <w:pPr>
        <w:pStyle w:val="a3"/>
        <w:jc w:val="both"/>
      </w:pPr>
    </w:p>
    <w:p w:rsidR="008D0AF1" w:rsidRPr="004564B9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11"/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ПОЛОЖЕНИЕ</w:t>
      </w:r>
    </w:p>
    <w:p w:rsidR="008D0AF1" w:rsidRPr="00E34C3F" w:rsidRDefault="00481A81" w:rsidP="00E34C3F">
      <w:pPr>
        <w:ind w:right="357" w:firstLine="709"/>
        <w:jc w:val="center"/>
        <w:rPr>
          <w:rFonts w:ascii="Arial" w:hAnsi="Arial" w:cs="Arial"/>
          <w:b/>
          <w:sz w:val="24"/>
          <w:szCs w:val="24"/>
        </w:rPr>
      </w:pPr>
      <w:r w:rsidRPr="00E34C3F">
        <w:rPr>
          <w:rFonts w:ascii="Arial" w:hAnsi="Arial" w:cs="Arial"/>
          <w:b/>
          <w:sz w:val="24"/>
          <w:szCs w:val="24"/>
        </w:rPr>
        <w:t xml:space="preserve">О МУНИЦИПАЛЬНОЙ ПОДДЕРЖКЕ ИНВЕСТИЦИОННОЙ ДЕЯТЕЛЬНОСТИ В МУНИЦИПАЛЬНОМ ОБРАЗОВАНИИ </w:t>
      </w:r>
      <w:r w:rsidR="000D38F5" w:rsidRPr="00E34C3F">
        <w:rPr>
          <w:rFonts w:ascii="Arial" w:hAnsi="Arial" w:cs="Arial"/>
          <w:b/>
          <w:sz w:val="24"/>
          <w:szCs w:val="24"/>
        </w:rPr>
        <w:t>«ТИХОНОВКА»</w:t>
      </w:r>
    </w:p>
    <w:p w:rsidR="008D0AF1" w:rsidRPr="00E34C3F" w:rsidRDefault="00481A81" w:rsidP="00E34C3F">
      <w:pPr>
        <w:pStyle w:val="a3"/>
        <w:ind w:right="358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1. Общие положения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564B9" w:rsidP="00E34C3F">
      <w:pPr>
        <w:pStyle w:val="a4"/>
        <w:tabs>
          <w:tab w:val="left" w:pos="1109"/>
        </w:tabs>
        <w:ind w:left="0" w:right="166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1.</w:t>
      </w:r>
      <w:r w:rsidR="00481A81" w:rsidRPr="00E34C3F">
        <w:rPr>
          <w:rFonts w:ascii="Arial" w:hAnsi="Arial" w:cs="Arial"/>
          <w:sz w:val="24"/>
          <w:szCs w:val="24"/>
        </w:rPr>
        <w:t xml:space="preserve">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0D38F5" w:rsidRPr="00E34C3F">
        <w:rPr>
          <w:rFonts w:ascii="Arial" w:hAnsi="Arial" w:cs="Arial"/>
          <w:sz w:val="24"/>
          <w:szCs w:val="24"/>
        </w:rPr>
        <w:t>«Тихоновка»</w:t>
      </w:r>
      <w:r w:rsidR="00481A81" w:rsidRPr="00E34C3F">
        <w:rPr>
          <w:rFonts w:ascii="Arial" w:hAnsi="Arial" w:cs="Arial"/>
          <w:i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 xml:space="preserve">мер муниципальной поддержки инвесторам на территории муниципального образования </w:t>
      </w:r>
      <w:r w:rsidR="000D38F5" w:rsidRPr="00E34C3F">
        <w:rPr>
          <w:rFonts w:ascii="Arial" w:hAnsi="Arial" w:cs="Arial"/>
          <w:sz w:val="24"/>
          <w:szCs w:val="24"/>
        </w:rPr>
        <w:t>«Тихоновка»</w:t>
      </w:r>
      <w:r w:rsidR="00481A81" w:rsidRPr="00E34C3F">
        <w:rPr>
          <w:rFonts w:ascii="Arial" w:hAnsi="Arial" w:cs="Arial"/>
          <w:i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(далее – муниципальное</w:t>
      </w:r>
      <w:r w:rsidR="00481A81"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образование).</w:t>
      </w:r>
    </w:p>
    <w:p w:rsidR="008D0AF1" w:rsidRPr="00E34C3F" w:rsidRDefault="004564B9" w:rsidP="00E34C3F">
      <w:pPr>
        <w:pStyle w:val="a4"/>
        <w:tabs>
          <w:tab w:val="left" w:pos="1090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2.</w:t>
      </w:r>
      <w:r w:rsidR="00481A81" w:rsidRPr="00E34C3F">
        <w:rPr>
          <w:rFonts w:ascii="Arial" w:hAnsi="Arial" w:cs="Arial"/>
          <w:sz w:val="24"/>
          <w:szCs w:val="24"/>
        </w:rPr>
        <w:t>Основными принципами муниципальной поддержки</w:t>
      </w:r>
      <w:r w:rsidR="00481A81" w:rsidRPr="00E34C3F">
        <w:rPr>
          <w:rFonts w:ascii="Arial" w:hAnsi="Arial" w:cs="Arial"/>
          <w:spacing w:val="-7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являются:</w:t>
      </w:r>
    </w:p>
    <w:p w:rsidR="008D0AF1" w:rsidRPr="00E34C3F" w:rsidRDefault="00E34C3F" w:rsidP="00E34C3F">
      <w:pPr>
        <w:pStyle w:val="a4"/>
        <w:tabs>
          <w:tab w:val="left" w:pos="1329"/>
        </w:tabs>
        <w:ind w:left="0" w:right="16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1). равенство</w:t>
      </w:r>
      <w:r w:rsidR="00481A81" w:rsidRPr="00E34C3F">
        <w:rPr>
          <w:rFonts w:ascii="Arial" w:hAnsi="Arial" w:cs="Arial"/>
          <w:sz w:val="24"/>
          <w:szCs w:val="24"/>
        </w:rPr>
        <w:t xml:space="preserve"> прав инвесторов на муниципальную поддержку, оказываемую в соответствии с настоящим</w:t>
      </w:r>
      <w:r w:rsidR="00481A81" w:rsidRPr="00E34C3F">
        <w:rPr>
          <w:rFonts w:ascii="Arial" w:hAnsi="Arial" w:cs="Arial"/>
          <w:spacing w:val="-4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Положением;</w:t>
      </w:r>
    </w:p>
    <w:p w:rsidR="008D0AF1" w:rsidRPr="00E34C3F" w:rsidRDefault="00E34C3F" w:rsidP="00E34C3F">
      <w:pPr>
        <w:pStyle w:val="a4"/>
        <w:tabs>
          <w:tab w:val="left" w:pos="1221"/>
        </w:tabs>
        <w:ind w:left="0" w:right="168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2). </w:t>
      </w:r>
      <w:r w:rsidR="00481A81" w:rsidRPr="00E34C3F">
        <w:rPr>
          <w:rFonts w:ascii="Arial" w:hAnsi="Arial" w:cs="Arial"/>
          <w:sz w:val="24"/>
          <w:szCs w:val="24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</w:t>
      </w:r>
      <w:r w:rsidR="00481A81"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Положением;</w:t>
      </w:r>
    </w:p>
    <w:p w:rsidR="008D0AF1" w:rsidRPr="00E34C3F" w:rsidRDefault="00E34C3F" w:rsidP="00E34C3F">
      <w:pPr>
        <w:pStyle w:val="a4"/>
        <w:tabs>
          <w:tab w:val="left" w:pos="1264"/>
        </w:tabs>
        <w:ind w:left="0" w:right="16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3). </w:t>
      </w:r>
      <w:r w:rsidR="00481A81" w:rsidRPr="00E34C3F">
        <w:rPr>
          <w:rFonts w:ascii="Arial" w:hAnsi="Arial" w:cs="Arial"/>
          <w:sz w:val="24"/>
          <w:szCs w:val="24"/>
        </w:rPr>
        <w:t>невмешательство в деятельность инвесторов, за исключением случаев защиты законных прав и интересов иных</w:t>
      </w:r>
      <w:r w:rsidR="00481A81" w:rsidRPr="00E34C3F">
        <w:rPr>
          <w:rFonts w:ascii="Arial" w:hAnsi="Arial" w:cs="Arial"/>
          <w:spacing w:val="-7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лиц;</w:t>
      </w:r>
    </w:p>
    <w:p w:rsidR="008D0AF1" w:rsidRPr="00E34C3F" w:rsidRDefault="00E34C3F" w:rsidP="00E34C3F">
      <w:pPr>
        <w:pStyle w:val="a4"/>
        <w:tabs>
          <w:tab w:val="left" w:pos="1152"/>
        </w:tabs>
        <w:ind w:lef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lastRenderedPageBreak/>
        <w:t xml:space="preserve">4). </w:t>
      </w:r>
      <w:r w:rsidR="00481A81" w:rsidRPr="00E34C3F">
        <w:rPr>
          <w:rFonts w:ascii="Arial" w:hAnsi="Arial" w:cs="Arial"/>
          <w:sz w:val="24"/>
          <w:szCs w:val="24"/>
        </w:rPr>
        <w:t>сотрудничество органов местного самоуправления муниципального образования и инвесторов – получателей муниципальной поддержки при выполнении принятых на себя</w:t>
      </w:r>
      <w:r w:rsidR="00481A81"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обязательств;</w:t>
      </w:r>
    </w:p>
    <w:p w:rsidR="008D0AF1" w:rsidRPr="00E34C3F" w:rsidRDefault="00E34C3F" w:rsidP="00E34C3F">
      <w:pPr>
        <w:pStyle w:val="a4"/>
        <w:tabs>
          <w:tab w:val="left" w:pos="1241"/>
        </w:tabs>
        <w:ind w:left="0" w:right="166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5). </w:t>
      </w:r>
      <w:r w:rsidR="00481A81" w:rsidRPr="00E34C3F">
        <w:rPr>
          <w:rFonts w:ascii="Arial" w:hAnsi="Arial" w:cs="Arial"/>
          <w:sz w:val="24"/>
          <w:szCs w:val="24"/>
        </w:rPr>
        <w:t xml:space="preserve">подотчетность получателей муниципальной поддержки органам местного самоуправления муниципального образования, в части целевого </w:t>
      </w:r>
      <w:r w:rsidR="00481A81" w:rsidRPr="00E34C3F">
        <w:rPr>
          <w:rFonts w:ascii="Arial" w:hAnsi="Arial" w:cs="Arial"/>
          <w:spacing w:val="-11"/>
          <w:sz w:val="24"/>
          <w:szCs w:val="24"/>
        </w:rPr>
        <w:t xml:space="preserve">и </w:t>
      </w:r>
      <w:r w:rsidR="00481A81" w:rsidRPr="00E34C3F">
        <w:rPr>
          <w:rFonts w:ascii="Arial" w:hAnsi="Arial" w:cs="Arial"/>
          <w:sz w:val="24"/>
          <w:szCs w:val="24"/>
        </w:rPr>
        <w:t>эффективного использования предоставленной финансовой</w:t>
      </w:r>
      <w:r w:rsidR="00481A81" w:rsidRPr="00E34C3F">
        <w:rPr>
          <w:rFonts w:ascii="Arial" w:hAnsi="Arial" w:cs="Arial"/>
          <w:spacing w:val="-7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поддержки.</w:t>
      </w:r>
    </w:p>
    <w:p w:rsidR="008D0AF1" w:rsidRPr="00E34C3F" w:rsidRDefault="00E34C3F" w:rsidP="00E34C3F">
      <w:pPr>
        <w:pStyle w:val="a4"/>
        <w:tabs>
          <w:tab w:val="left" w:pos="1178"/>
        </w:tabs>
        <w:ind w:left="0" w:right="168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6). </w:t>
      </w:r>
      <w:r w:rsidR="00481A81" w:rsidRPr="00E34C3F">
        <w:rPr>
          <w:rFonts w:ascii="Arial" w:hAnsi="Arial" w:cs="Arial"/>
          <w:sz w:val="24"/>
          <w:szCs w:val="24"/>
        </w:rPr>
        <w:t>Приоритетными направлениями инвестиционной деятельности на территории муниципального образования</w:t>
      </w:r>
      <w:r w:rsidR="00481A81"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являются:</w:t>
      </w:r>
    </w:p>
    <w:p w:rsidR="008D0AF1" w:rsidRPr="00E34C3F" w:rsidRDefault="00E34C3F" w:rsidP="00E34C3F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1.</w:t>
      </w:r>
      <w:r w:rsidR="00481A81" w:rsidRPr="00E34C3F">
        <w:rPr>
          <w:rFonts w:ascii="Arial" w:hAnsi="Arial" w:cs="Arial"/>
          <w:sz w:val="24"/>
          <w:szCs w:val="24"/>
        </w:rPr>
        <w:t>создание новых рабочих</w:t>
      </w:r>
      <w:r w:rsidR="00481A81"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мест;</w:t>
      </w:r>
    </w:p>
    <w:p w:rsidR="008D0AF1" w:rsidRPr="00E34C3F" w:rsidRDefault="00E34C3F" w:rsidP="00E34C3F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2.</w:t>
      </w:r>
      <w:r w:rsidR="00481A81" w:rsidRPr="00E34C3F">
        <w:rPr>
          <w:rFonts w:ascii="Arial" w:hAnsi="Arial" w:cs="Arial"/>
          <w:sz w:val="24"/>
          <w:szCs w:val="24"/>
        </w:rPr>
        <w:t>производство социально значимой продукции (работ,</w:t>
      </w:r>
      <w:r w:rsidR="00481A81" w:rsidRPr="00E34C3F">
        <w:rPr>
          <w:rFonts w:ascii="Arial" w:hAnsi="Arial" w:cs="Arial"/>
          <w:spacing w:val="-9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услуг);</w:t>
      </w:r>
    </w:p>
    <w:p w:rsidR="008D0AF1" w:rsidRPr="00E34C3F" w:rsidRDefault="00E34C3F" w:rsidP="00E34C3F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3.</w:t>
      </w:r>
      <w:r w:rsidR="00481A81" w:rsidRPr="00E34C3F">
        <w:rPr>
          <w:rFonts w:ascii="Arial" w:hAnsi="Arial" w:cs="Arial"/>
          <w:sz w:val="24"/>
          <w:szCs w:val="24"/>
        </w:rPr>
        <w:t>развитие инновационного</w:t>
      </w:r>
      <w:r w:rsidR="00481A81"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производства;</w:t>
      </w:r>
    </w:p>
    <w:p w:rsidR="000D38F5" w:rsidRPr="00E34C3F" w:rsidRDefault="00E34C3F" w:rsidP="00E34C3F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4.</w:t>
      </w:r>
      <w:r w:rsidR="00481A81" w:rsidRPr="00E34C3F">
        <w:rPr>
          <w:rFonts w:ascii="Arial" w:hAnsi="Arial" w:cs="Arial"/>
          <w:sz w:val="24"/>
          <w:szCs w:val="24"/>
        </w:rPr>
        <w:t>техническое перевооружение и модернизация</w:t>
      </w:r>
      <w:r w:rsidR="00481A81" w:rsidRPr="00E34C3F">
        <w:rPr>
          <w:rFonts w:ascii="Arial" w:hAnsi="Arial" w:cs="Arial"/>
          <w:spacing w:val="-4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производства;</w:t>
      </w:r>
    </w:p>
    <w:p w:rsidR="000D38F5" w:rsidRPr="00E34C3F" w:rsidRDefault="000D38F5" w:rsidP="00E34C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E34C3F" w:rsidP="00E34C3F">
      <w:pPr>
        <w:pStyle w:val="a4"/>
        <w:tabs>
          <w:tab w:val="left" w:pos="1512"/>
          <w:tab w:val="left" w:pos="1513"/>
          <w:tab w:val="left" w:pos="3730"/>
          <w:tab w:val="left" w:pos="6968"/>
        </w:tabs>
        <w:ind w:left="0" w:right="166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5.</w:t>
      </w:r>
      <w:r w:rsidR="00481A81" w:rsidRPr="00E34C3F">
        <w:rPr>
          <w:rFonts w:ascii="Arial" w:hAnsi="Arial" w:cs="Arial"/>
          <w:sz w:val="24"/>
          <w:szCs w:val="24"/>
        </w:rPr>
        <w:t>формирование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высокотехнологичного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pacing w:val="-1"/>
          <w:sz w:val="24"/>
          <w:szCs w:val="24"/>
        </w:rPr>
        <w:t xml:space="preserve">агропромышленного </w:t>
      </w:r>
      <w:r w:rsidR="00481A81" w:rsidRPr="00E34C3F">
        <w:rPr>
          <w:rFonts w:ascii="Arial" w:hAnsi="Arial" w:cs="Arial"/>
          <w:sz w:val="24"/>
          <w:szCs w:val="24"/>
        </w:rPr>
        <w:t>производства;</w:t>
      </w:r>
    </w:p>
    <w:p w:rsidR="008D0AF1" w:rsidRPr="00E34C3F" w:rsidRDefault="00E34C3F" w:rsidP="00E34C3F">
      <w:pPr>
        <w:pStyle w:val="a4"/>
        <w:tabs>
          <w:tab w:val="left" w:pos="1114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6.</w:t>
      </w:r>
      <w:r w:rsidR="00481A81" w:rsidRPr="00E34C3F">
        <w:rPr>
          <w:rFonts w:ascii="Arial" w:hAnsi="Arial" w:cs="Arial"/>
          <w:sz w:val="24"/>
          <w:szCs w:val="24"/>
        </w:rPr>
        <w:t>реализация муниципальных программ муниципального</w:t>
      </w:r>
      <w:r w:rsidR="00481A81" w:rsidRPr="00E34C3F">
        <w:rPr>
          <w:rFonts w:ascii="Arial" w:hAnsi="Arial" w:cs="Arial"/>
          <w:spacing w:val="-13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образования;</w:t>
      </w:r>
    </w:p>
    <w:p w:rsidR="008D0AF1" w:rsidRPr="00E34C3F" w:rsidRDefault="00E34C3F" w:rsidP="00E34C3F">
      <w:pPr>
        <w:pStyle w:val="a4"/>
        <w:tabs>
          <w:tab w:val="left" w:pos="1344"/>
          <w:tab w:val="left" w:pos="1346"/>
          <w:tab w:val="left" w:pos="3270"/>
          <w:tab w:val="left" w:pos="6166"/>
          <w:tab w:val="left" w:pos="7765"/>
          <w:tab w:val="left" w:pos="8217"/>
        </w:tabs>
        <w:ind w:left="0" w:right="16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7.</w:t>
      </w:r>
      <w:r w:rsidR="00481A81" w:rsidRPr="00E34C3F">
        <w:rPr>
          <w:rFonts w:ascii="Arial" w:hAnsi="Arial" w:cs="Arial"/>
          <w:sz w:val="24"/>
          <w:szCs w:val="24"/>
        </w:rPr>
        <w:t>производство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импортозамещающей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продукции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и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pacing w:val="-3"/>
          <w:sz w:val="24"/>
          <w:szCs w:val="24"/>
        </w:rPr>
        <w:t xml:space="preserve">внедрение </w:t>
      </w:r>
      <w:r w:rsidR="00481A81" w:rsidRPr="00E34C3F">
        <w:rPr>
          <w:rFonts w:ascii="Arial" w:hAnsi="Arial" w:cs="Arial"/>
          <w:sz w:val="24"/>
          <w:szCs w:val="24"/>
        </w:rPr>
        <w:t>импортозамещающих</w:t>
      </w:r>
      <w:r w:rsidR="00481A81"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технологий;</w:t>
      </w:r>
    </w:p>
    <w:p w:rsidR="008D0AF1" w:rsidRPr="00E34C3F" w:rsidRDefault="00E34C3F" w:rsidP="00E34C3F">
      <w:pPr>
        <w:pStyle w:val="a4"/>
        <w:tabs>
          <w:tab w:val="left" w:pos="1420"/>
          <w:tab w:val="left" w:pos="1421"/>
          <w:tab w:val="left" w:pos="3121"/>
          <w:tab w:val="left" w:pos="5630"/>
          <w:tab w:val="left" w:pos="7451"/>
        </w:tabs>
        <w:ind w:left="0" w:right="16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8.</w:t>
      </w:r>
      <w:r w:rsidR="00481A81" w:rsidRPr="00E34C3F">
        <w:rPr>
          <w:rFonts w:ascii="Arial" w:hAnsi="Arial" w:cs="Arial"/>
          <w:sz w:val="24"/>
          <w:szCs w:val="24"/>
        </w:rPr>
        <w:t>улучшение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экологических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показателей</w:t>
      </w:r>
      <w:r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муниципального образования;</w:t>
      </w:r>
    </w:p>
    <w:p w:rsidR="008D0AF1" w:rsidRPr="00E34C3F" w:rsidRDefault="00E34C3F" w:rsidP="00E34C3F">
      <w:pPr>
        <w:tabs>
          <w:tab w:val="left" w:pos="11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9.</w:t>
      </w:r>
      <w:r w:rsidR="00481A81" w:rsidRPr="00E34C3F">
        <w:rPr>
          <w:rFonts w:ascii="Arial" w:hAnsi="Arial" w:cs="Arial"/>
          <w:sz w:val="24"/>
          <w:szCs w:val="24"/>
        </w:rPr>
        <w:t xml:space="preserve">внедрение </w:t>
      </w:r>
      <w:proofErr w:type="spellStart"/>
      <w:r w:rsidR="00481A81" w:rsidRPr="00E34C3F">
        <w:rPr>
          <w:rFonts w:ascii="Arial" w:hAnsi="Arial" w:cs="Arial"/>
          <w:sz w:val="24"/>
          <w:szCs w:val="24"/>
        </w:rPr>
        <w:t>энерго</w:t>
      </w:r>
      <w:proofErr w:type="spellEnd"/>
      <w:r w:rsidR="00481A81" w:rsidRPr="00E34C3F">
        <w:rPr>
          <w:rFonts w:ascii="Arial" w:hAnsi="Arial" w:cs="Arial"/>
          <w:sz w:val="24"/>
          <w:szCs w:val="24"/>
        </w:rPr>
        <w:t>- и ресурсосберегающих</w:t>
      </w:r>
      <w:r w:rsidR="00481A81" w:rsidRPr="00E34C3F">
        <w:rPr>
          <w:rFonts w:ascii="Arial" w:hAnsi="Arial" w:cs="Arial"/>
          <w:spacing w:val="-6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технологий</w:t>
      </w:r>
      <w:r w:rsidR="00481A81" w:rsidRPr="00E34C3F">
        <w:rPr>
          <w:rFonts w:ascii="Arial" w:hAnsi="Arial" w:cs="Arial"/>
          <w:position w:val="8"/>
          <w:sz w:val="24"/>
          <w:szCs w:val="24"/>
        </w:rPr>
        <w:t>2</w:t>
      </w:r>
      <w:r w:rsidR="00481A81" w:rsidRPr="00E34C3F">
        <w:rPr>
          <w:rFonts w:ascii="Arial" w:hAnsi="Arial" w:cs="Arial"/>
          <w:sz w:val="24"/>
          <w:szCs w:val="24"/>
        </w:rPr>
        <w:t>.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a3"/>
        <w:ind w:right="346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2. Формы муниципальной поддержки инвестиционной деятельности на территории муниципального образования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E34C3F" w:rsidP="00E34C3F">
      <w:pPr>
        <w:pStyle w:val="a4"/>
        <w:tabs>
          <w:tab w:val="left" w:pos="1452"/>
        </w:tabs>
        <w:ind w:lef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1.</w:t>
      </w:r>
      <w:r w:rsidR="00481A81" w:rsidRPr="00E34C3F">
        <w:rPr>
          <w:rFonts w:ascii="Arial" w:hAnsi="Arial" w:cs="Arial"/>
          <w:sz w:val="24"/>
          <w:szCs w:val="24"/>
        </w:rPr>
        <w:t>Муниципальная поддержка предоставля</w:t>
      </w:r>
      <w:r w:rsidR="008D7C0C" w:rsidRPr="00E34C3F">
        <w:rPr>
          <w:rFonts w:ascii="Arial" w:hAnsi="Arial" w:cs="Arial"/>
          <w:sz w:val="24"/>
          <w:szCs w:val="24"/>
        </w:rPr>
        <w:t>ется посредством консультационной</w:t>
      </w:r>
      <w:r w:rsidR="00481A81" w:rsidRPr="00E34C3F">
        <w:rPr>
          <w:rFonts w:ascii="Arial" w:hAnsi="Arial" w:cs="Arial"/>
          <w:sz w:val="24"/>
          <w:szCs w:val="24"/>
        </w:rPr>
        <w:t>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8D0AF1" w:rsidRPr="00E34C3F" w:rsidRDefault="00E34C3F" w:rsidP="00E34C3F">
      <w:pPr>
        <w:pStyle w:val="a4"/>
        <w:tabs>
          <w:tab w:val="left" w:pos="1090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2.</w:t>
      </w:r>
      <w:r w:rsidR="008D7C0C" w:rsidRPr="00E34C3F">
        <w:rPr>
          <w:rFonts w:ascii="Arial" w:hAnsi="Arial" w:cs="Arial"/>
          <w:sz w:val="24"/>
          <w:szCs w:val="24"/>
        </w:rPr>
        <w:t>Консультационная</w:t>
      </w:r>
      <w:r w:rsidR="00481A81" w:rsidRPr="00E34C3F">
        <w:rPr>
          <w:rFonts w:ascii="Arial" w:hAnsi="Arial" w:cs="Arial"/>
          <w:sz w:val="24"/>
          <w:szCs w:val="24"/>
        </w:rPr>
        <w:t xml:space="preserve"> поддержка осуществляется</w:t>
      </w:r>
      <w:r w:rsidR="00481A81" w:rsidRPr="00E34C3F">
        <w:rPr>
          <w:rFonts w:ascii="Arial" w:hAnsi="Arial" w:cs="Arial"/>
          <w:spacing w:val="-4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посредством:</w:t>
      </w:r>
    </w:p>
    <w:p w:rsidR="008D0AF1" w:rsidRPr="00E34C3F" w:rsidRDefault="00481A81" w:rsidP="00E34C3F">
      <w:pPr>
        <w:pStyle w:val="a4"/>
        <w:numPr>
          <w:ilvl w:val="0"/>
          <w:numId w:val="6"/>
        </w:numPr>
        <w:tabs>
          <w:tab w:val="left" w:pos="1253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8D0AF1" w:rsidRPr="00E34C3F" w:rsidRDefault="00481A81" w:rsidP="00E34C3F">
      <w:pPr>
        <w:pStyle w:val="a4"/>
        <w:numPr>
          <w:ilvl w:val="0"/>
          <w:numId w:val="6"/>
        </w:numPr>
        <w:tabs>
          <w:tab w:val="left" w:pos="1201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консультаций и участия в подготовке инвестиционных проектов (бизнес-планов);</w:t>
      </w:r>
    </w:p>
    <w:p w:rsidR="008D0AF1" w:rsidRPr="00E34C3F" w:rsidRDefault="00481A81" w:rsidP="00E34C3F">
      <w:pPr>
        <w:pStyle w:val="a4"/>
        <w:numPr>
          <w:ilvl w:val="0"/>
          <w:numId w:val="6"/>
        </w:numPr>
        <w:tabs>
          <w:tab w:val="left" w:pos="1194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содействия развитию инфраструктуры субъектов инвестиционной деятельности на территории муниципального</w:t>
      </w:r>
      <w:r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образования;</w:t>
      </w:r>
    </w:p>
    <w:p w:rsidR="008D0AF1" w:rsidRPr="00E34C3F" w:rsidRDefault="008D7C0C" w:rsidP="00E34C3F">
      <w:pPr>
        <w:pStyle w:val="a4"/>
        <w:numPr>
          <w:ilvl w:val="0"/>
          <w:numId w:val="6"/>
        </w:numPr>
        <w:tabs>
          <w:tab w:val="left" w:pos="1230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иных средств консультационной</w:t>
      </w:r>
      <w:r w:rsidR="00481A81" w:rsidRPr="00E34C3F">
        <w:rPr>
          <w:rFonts w:ascii="Arial" w:hAnsi="Arial" w:cs="Arial"/>
          <w:sz w:val="24"/>
          <w:szCs w:val="24"/>
        </w:rPr>
        <w:t xml:space="preserve"> поддержки, не противоречащих законодательству Российской</w:t>
      </w:r>
      <w:r w:rsidR="00481A81"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Федерации.</w:t>
      </w:r>
    </w:p>
    <w:p w:rsidR="008D0AF1" w:rsidRPr="00E34C3F" w:rsidRDefault="00E34C3F" w:rsidP="00E34C3F">
      <w:pPr>
        <w:pStyle w:val="a4"/>
        <w:tabs>
          <w:tab w:val="left" w:pos="1090"/>
        </w:tabs>
        <w:ind w:left="0" w:right="0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3.</w:t>
      </w:r>
      <w:r w:rsidR="00481A81" w:rsidRPr="00E34C3F">
        <w:rPr>
          <w:rFonts w:ascii="Arial" w:hAnsi="Arial" w:cs="Arial"/>
          <w:sz w:val="24"/>
          <w:szCs w:val="24"/>
        </w:rPr>
        <w:t>Информационная поддержка предоставляется</w:t>
      </w:r>
      <w:r w:rsidR="00481A81"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путем:</w:t>
      </w:r>
    </w:p>
    <w:p w:rsidR="008D0AF1" w:rsidRPr="00E34C3F" w:rsidRDefault="00481A81" w:rsidP="00E34C3F">
      <w:pPr>
        <w:pStyle w:val="a4"/>
        <w:numPr>
          <w:ilvl w:val="0"/>
          <w:numId w:val="5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оказания методической и консультационной</w:t>
      </w:r>
      <w:r w:rsidRPr="00E34C3F">
        <w:rPr>
          <w:rFonts w:ascii="Arial" w:hAnsi="Arial" w:cs="Arial"/>
          <w:spacing w:val="-4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помощи;</w:t>
      </w:r>
    </w:p>
    <w:p w:rsidR="008D0AF1" w:rsidRPr="00E34C3F" w:rsidRDefault="00481A81" w:rsidP="00E34C3F">
      <w:pPr>
        <w:pStyle w:val="a4"/>
        <w:numPr>
          <w:ilvl w:val="0"/>
          <w:numId w:val="5"/>
        </w:numPr>
        <w:tabs>
          <w:tab w:val="left" w:pos="1129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размещения информации об инвестиционных проектах, являющихся объектами поддержки, на официальных сайтах органов местного самоуправления муниципального образования в информационно- телекоммуникационной сети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«Интернет»;</w:t>
      </w:r>
    </w:p>
    <w:p w:rsidR="008D0AF1" w:rsidRPr="00E34C3F" w:rsidRDefault="00481A81" w:rsidP="00E34C3F">
      <w:pPr>
        <w:pStyle w:val="a4"/>
        <w:numPr>
          <w:ilvl w:val="0"/>
          <w:numId w:val="5"/>
        </w:numPr>
        <w:tabs>
          <w:tab w:val="left" w:pos="1189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муниципального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образования;</w:t>
      </w:r>
    </w:p>
    <w:p w:rsidR="008D0AF1" w:rsidRPr="00E34C3F" w:rsidRDefault="00481A81" w:rsidP="00E34C3F">
      <w:pPr>
        <w:pStyle w:val="a4"/>
        <w:numPr>
          <w:ilvl w:val="0"/>
          <w:numId w:val="5"/>
        </w:numPr>
        <w:tabs>
          <w:tab w:val="left" w:pos="1229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иных средств информационной поддержки, не противоречащих законодательству Российской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Федерации.</w:t>
      </w: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090"/>
        </w:tabs>
        <w:ind w:left="0" w:righ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Финансовая поддержка осуществляется</w:t>
      </w:r>
      <w:r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посредством:</w:t>
      </w:r>
    </w:p>
    <w:p w:rsidR="008D0AF1" w:rsidRPr="00E34C3F" w:rsidRDefault="00481A81" w:rsidP="00E34C3F">
      <w:pPr>
        <w:pStyle w:val="a4"/>
        <w:numPr>
          <w:ilvl w:val="0"/>
          <w:numId w:val="4"/>
        </w:numPr>
        <w:tabs>
          <w:tab w:val="left" w:pos="1328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применения пониженных налоговых ставок</w:t>
      </w:r>
      <w:r w:rsidR="00B9683D">
        <w:rPr>
          <w:rFonts w:ascii="Arial" w:hAnsi="Arial" w:cs="Arial"/>
          <w:sz w:val="24"/>
          <w:szCs w:val="24"/>
        </w:rPr>
        <w:pict>
          <v:line id="_x0000_s1026" style="position:absolute;left:0;text-align:left;z-index:-251658752;mso-wrap-distance-left:0;mso-wrap-distance-right:0;mso-position-horizontal-relative:page;mso-position-vertical-relative:text" from="85.05pt,17.4pt" to="228.55pt,17.4pt" strokeweight=".72pt">
            <w10:wrap type="topAndBottom" anchorx="page"/>
          </v:line>
        </w:pict>
      </w:r>
      <w:r w:rsidR="005B11E1" w:rsidRPr="00E34C3F">
        <w:rPr>
          <w:rFonts w:ascii="Arial" w:hAnsi="Arial" w:cs="Arial"/>
          <w:sz w:val="24"/>
          <w:szCs w:val="24"/>
        </w:rPr>
        <w:t>;</w:t>
      </w:r>
    </w:p>
    <w:p w:rsidR="008D0AF1" w:rsidRPr="00E34C3F" w:rsidRDefault="00481A81" w:rsidP="00E34C3F">
      <w:pPr>
        <w:pStyle w:val="a4"/>
        <w:numPr>
          <w:ilvl w:val="0"/>
          <w:numId w:val="4"/>
        </w:numPr>
        <w:tabs>
          <w:tab w:val="left" w:pos="1170"/>
        </w:tabs>
        <w:ind w:left="0" w:right="165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предоставления на конкурсной основе муниципальных гарантий в соответствии с муниципальным правовым актом муниципального образования и настоящим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Положением;</w:t>
      </w:r>
    </w:p>
    <w:p w:rsidR="008D0AF1" w:rsidRPr="00E34C3F" w:rsidRDefault="00481A81" w:rsidP="00E34C3F">
      <w:pPr>
        <w:pStyle w:val="a4"/>
        <w:numPr>
          <w:ilvl w:val="0"/>
          <w:numId w:val="4"/>
        </w:numPr>
        <w:tabs>
          <w:tab w:val="left" w:pos="1148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предоставления льгот по аренде помещений и земельных участков, находящихся в муниципальной собственности, используемых в целях </w:t>
      </w:r>
      <w:r w:rsidRPr="00E34C3F">
        <w:rPr>
          <w:rFonts w:ascii="Arial" w:hAnsi="Arial" w:cs="Arial"/>
          <w:sz w:val="24"/>
          <w:szCs w:val="24"/>
        </w:rPr>
        <w:lastRenderedPageBreak/>
        <w:t>осуществления инвестиционной деятельности в рамках реализации инвестиционных проектов в соответствии с муниципальными правовыми актами муниципального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образования;</w:t>
      </w:r>
    </w:p>
    <w:p w:rsidR="008D0AF1" w:rsidRPr="00E34C3F" w:rsidRDefault="00481A81" w:rsidP="00E34C3F">
      <w:pPr>
        <w:pStyle w:val="a4"/>
        <w:numPr>
          <w:ilvl w:val="0"/>
          <w:numId w:val="4"/>
        </w:numPr>
        <w:tabs>
          <w:tab w:val="left" w:pos="1200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предоставления на конкурсной основе субсидий за счет средств местного бюджета муниципального образования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основе;</w:t>
      </w:r>
    </w:p>
    <w:p w:rsidR="008D0AF1" w:rsidRPr="00E34C3F" w:rsidRDefault="00481A81" w:rsidP="00E34C3F">
      <w:pPr>
        <w:pStyle w:val="a4"/>
        <w:numPr>
          <w:ilvl w:val="0"/>
          <w:numId w:val="4"/>
        </w:numPr>
        <w:tabs>
          <w:tab w:val="left" w:pos="1337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иных средств финансовой поддержки, не противоречащих законодательству Российской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Федерации.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a3"/>
        <w:ind w:right="358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3. Условия предоставления финансовой поддержки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301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Финансовая поддержка, указанная в пункте 7 настоящего Положения, предоставляется инвесторам на основании заключенного с местной администрацией муниципального образования </w:t>
      </w:r>
      <w:r w:rsidR="00DC5E37" w:rsidRPr="00E34C3F">
        <w:rPr>
          <w:rFonts w:ascii="Arial" w:hAnsi="Arial" w:cs="Arial"/>
          <w:sz w:val="24"/>
          <w:szCs w:val="24"/>
        </w:rPr>
        <w:t>«Тихоновка»</w:t>
      </w:r>
      <w:r w:rsidRPr="00E34C3F">
        <w:rPr>
          <w:rFonts w:ascii="Arial" w:hAnsi="Arial" w:cs="Arial"/>
          <w:i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отбора.</w:t>
      </w: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257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Конкурсный отбор проводится Администрацией до принятия представительным органом муниципального образования </w:t>
      </w:r>
      <w:r w:rsidR="00DC5E37" w:rsidRPr="00E34C3F">
        <w:rPr>
          <w:rFonts w:ascii="Arial" w:hAnsi="Arial" w:cs="Arial"/>
          <w:sz w:val="24"/>
          <w:szCs w:val="24"/>
        </w:rPr>
        <w:t>«Тихоновка»</w:t>
      </w:r>
      <w:r w:rsidRPr="00E34C3F">
        <w:rPr>
          <w:rFonts w:ascii="Arial" w:hAnsi="Arial" w:cs="Arial"/>
          <w:i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решения о бюджете муниципального образования на очередной финансовый год и плановый период в порядке, установленном муниципальными правовыми актами муниципального образования.</w:t>
      </w:r>
    </w:p>
    <w:p w:rsidR="008D0AF1" w:rsidRPr="00E34C3F" w:rsidRDefault="00481A81" w:rsidP="00E34C3F">
      <w:pPr>
        <w:pStyle w:val="a3"/>
        <w:ind w:right="166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Администрация может принять решение о проведении дополнительного конкурсного отбора, в том числе на текущий 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финансовый </w:t>
      </w:r>
      <w:r w:rsidRPr="00E34C3F">
        <w:rPr>
          <w:rFonts w:ascii="Arial" w:hAnsi="Arial" w:cs="Arial"/>
          <w:sz w:val="24"/>
          <w:szCs w:val="24"/>
        </w:rPr>
        <w:t>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9C66BE" w:rsidRPr="00E34C3F" w:rsidRDefault="003E65D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</w:rPr>
        <w:t>10.</w:t>
      </w:r>
      <w:r w:rsidR="009C66BE" w:rsidRPr="00E34C3F">
        <w:rPr>
          <w:rFonts w:ascii="Arial" w:hAnsi="Arial" w:cs="Arial"/>
          <w:color w:val="000000"/>
          <w:shd w:val="clear" w:color="auto" w:fill="FFFFFF"/>
        </w:rPr>
        <w:t xml:space="preserve"> Обязательными условиями, устанавливаемыми при предоставлении предусмотренных пунктом 8.1 настоящей статьи субсидий, являются:</w:t>
      </w:r>
      <w:r w:rsidRPr="00E34C3F">
        <w:rPr>
          <w:rFonts w:ascii="Arial" w:hAnsi="Arial" w:cs="Arial"/>
          <w:color w:val="000000"/>
        </w:rPr>
        <w:t xml:space="preserve"> </w:t>
      </w:r>
    </w:p>
    <w:p w:rsidR="003E65D3" w:rsidRPr="00E34C3F" w:rsidRDefault="003E65D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1) достижение получателями субсидий результатов предоставления субсидий (иных показателей), устанавливаемых в соответствии с нормативными правовыми актами, указанными в пункте 3 настоящего Положения;</w:t>
      </w:r>
    </w:p>
    <w:p w:rsidR="003E65D3" w:rsidRPr="00E34C3F" w:rsidRDefault="003E65D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17" w:name="004784"/>
      <w:bookmarkEnd w:id="17"/>
      <w:r w:rsidRPr="00E34C3F">
        <w:rPr>
          <w:rFonts w:ascii="Arial" w:hAnsi="Arial" w:cs="Arial"/>
          <w:color w:val="000000"/>
        </w:rPr>
        <w:t>2)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Российской Федерации без увеличения объема предоставляемых субсидий, в том числе в случае увеличения стоимости объектов инфраструктуры;</w:t>
      </w:r>
    </w:p>
    <w:p w:rsidR="003E65D3" w:rsidRPr="00E34C3F" w:rsidRDefault="003E65D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18" w:name="005815"/>
      <w:bookmarkStart w:id="19" w:name="004785"/>
      <w:bookmarkEnd w:id="18"/>
      <w:bookmarkEnd w:id="19"/>
      <w:r w:rsidRPr="00E34C3F">
        <w:rPr>
          <w:rFonts w:ascii="Arial" w:hAnsi="Arial" w:cs="Arial"/>
          <w:color w:val="000000"/>
        </w:rPr>
        <w:t>3) предоставление получателями субсидий права безвозмездного пользования созданными в результате осуществления капитальных вложений объектами инфраструктуры, предназначенными для общественного пользования муниципального образования на срок, определяемый в соответствии с нормативными правовыми актами, указанными в пункте 3 Положения, либо обременение указанных объектов инфраструктуры иными способами, установленными законодательством Российской Федерации, в определенных федеральными законами случаях, в том числе предусматривающих безвозмездную передачу таких объектов в  муниципальную собственность, либо отсутствие обременения указанных объектов инфраструктуры в случаях, предусмотренных федеральными законами;</w:t>
      </w:r>
    </w:p>
    <w:p w:rsidR="003E65D3" w:rsidRPr="00E34C3F" w:rsidRDefault="003E65D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20" w:name="005816"/>
      <w:bookmarkStart w:id="21" w:name="004786"/>
      <w:bookmarkEnd w:id="20"/>
      <w:bookmarkEnd w:id="21"/>
      <w:r w:rsidRPr="00E34C3F">
        <w:rPr>
          <w:rFonts w:ascii="Arial" w:hAnsi="Arial" w:cs="Arial"/>
          <w:color w:val="000000"/>
        </w:rPr>
        <w:t xml:space="preserve">4) осуществление получателями субсидий расходов на содержание созданных в результате осуществления капитальных вложений объектов инфраструктуры, за исключением подлежащих в случаях, установленных федеральными законами, </w:t>
      </w:r>
      <w:r w:rsidRPr="00E34C3F">
        <w:rPr>
          <w:rFonts w:ascii="Arial" w:hAnsi="Arial" w:cs="Arial"/>
          <w:color w:val="000000"/>
        </w:rPr>
        <w:lastRenderedPageBreak/>
        <w:t>передаче в муниципальную собственность, в период, определяемый в соответствии с нормативными правовыми актами, указанными в пункте 3 Положения;</w:t>
      </w:r>
    </w:p>
    <w:p w:rsidR="003E65D3" w:rsidRPr="00E34C3F" w:rsidRDefault="003E65D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22" w:name="005817"/>
      <w:bookmarkStart w:id="23" w:name="004787"/>
      <w:bookmarkEnd w:id="22"/>
      <w:bookmarkEnd w:id="23"/>
      <w:r w:rsidRPr="00E34C3F">
        <w:rPr>
          <w:rFonts w:ascii="Arial" w:hAnsi="Arial" w:cs="Arial"/>
          <w:color w:val="000000"/>
        </w:rPr>
        <w:t>5) обеспечение получателями субсидий в случаях, предусмотренных законодательством о градостроительной деятельности, проведения государственной экспертизы проектной документации объектов инфраструктуры и проверки достоверности определения их сметной стоимости;</w:t>
      </w:r>
    </w:p>
    <w:p w:rsidR="003E65D3" w:rsidRPr="00E34C3F" w:rsidRDefault="003E65D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24" w:name="005818"/>
      <w:bookmarkStart w:id="25" w:name="004788"/>
      <w:bookmarkEnd w:id="24"/>
      <w:bookmarkEnd w:id="25"/>
      <w:r w:rsidRPr="00E34C3F">
        <w:rPr>
          <w:rFonts w:ascii="Arial" w:hAnsi="Arial" w:cs="Arial"/>
          <w:color w:val="000000"/>
        </w:rPr>
        <w:t>6) соблюдение получателями субсидий при осуществлении закупок проектных, изыскательских работ, работ по строительству (реконструкции) объектов инфраструктуры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случаях, если источником финансового обеспечения таких закупок являются субсидии, предоставляемые на цели, ук</w:t>
      </w:r>
      <w:r w:rsidR="009C66BE" w:rsidRPr="00E34C3F">
        <w:rPr>
          <w:rFonts w:ascii="Arial" w:hAnsi="Arial" w:cs="Arial"/>
          <w:color w:val="000000"/>
        </w:rPr>
        <w:t>азанные в подпункте 1 пункта 3 настоящего Положения</w:t>
      </w:r>
      <w:r w:rsidRPr="00E34C3F">
        <w:rPr>
          <w:rFonts w:ascii="Arial" w:hAnsi="Arial" w:cs="Arial"/>
          <w:color w:val="000000"/>
        </w:rPr>
        <w:t>, а также если условием предоставления субсидий на цели, ук</w:t>
      </w:r>
      <w:r w:rsidR="009C66BE" w:rsidRPr="00E34C3F">
        <w:rPr>
          <w:rFonts w:ascii="Arial" w:hAnsi="Arial" w:cs="Arial"/>
          <w:color w:val="000000"/>
        </w:rPr>
        <w:t>азанные в подпункте 2 пункта 3 настоящего Положения</w:t>
      </w:r>
      <w:r w:rsidRPr="00E34C3F">
        <w:rPr>
          <w:rFonts w:ascii="Arial" w:hAnsi="Arial" w:cs="Arial"/>
          <w:color w:val="000000"/>
        </w:rPr>
        <w:t>, является передача объектов инфраструктуры</w:t>
      </w:r>
      <w:r w:rsidR="009C66BE" w:rsidRPr="00E34C3F">
        <w:rPr>
          <w:rFonts w:ascii="Arial" w:hAnsi="Arial" w:cs="Arial"/>
          <w:color w:val="000000"/>
        </w:rPr>
        <w:t xml:space="preserve"> в муниципальную</w:t>
      </w:r>
      <w:r w:rsidRPr="00E34C3F">
        <w:rPr>
          <w:rFonts w:ascii="Arial" w:hAnsi="Arial" w:cs="Arial"/>
          <w:color w:val="000000"/>
        </w:rPr>
        <w:t xml:space="preserve"> собственность;</w:t>
      </w:r>
    </w:p>
    <w:p w:rsidR="003E65D3" w:rsidRPr="00E34C3F" w:rsidRDefault="003E65D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bookmarkStart w:id="26" w:name="004789"/>
      <w:bookmarkEnd w:id="26"/>
      <w:r w:rsidRPr="00E34C3F">
        <w:rPr>
          <w:rFonts w:ascii="Arial" w:hAnsi="Arial" w:cs="Arial"/>
          <w:color w:val="000000"/>
        </w:rPr>
        <w:t>7)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инфраструктуры в эксплуатацию в соответствии с законодательством Российской Федерации.</w:t>
      </w:r>
    </w:p>
    <w:p w:rsidR="008D0AF1" w:rsidRPr="00E34C3F" w:rsidRDefault="009C66BE" w:rsidP="00E34C3F">
      <w:pPr>
        <w:tabs>
          <w:tab w:val="left" w:pos="131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11.</w:t>
      </w:r>
      <w:r w:rsidR="00481A81" w:rsidRPr="00E34C3F">
        <w:rPr>
          <w:rFonts w:ascii="Arial" w:hAnsi="Arial" w:cs="Arial"/>
          <w:sz w:val="24"/>
          <w:szCs w:val="24"/>
        </w:rPr>
        <w:t>Обязательным условием предоставления финансовой поддержки соискателю является соответствие цели реа</w:t>
      </w:r>
      <w:r w:rsidR="008D7C0C" w:rsidRPr="00E34C3F">
        <w:rPr>
          <w:rFonts w:ascii="Arial" w:hAnsi="Arial" w:cs="Arial"/>
          <w:sz w:val="24"/>
          <w:szCs w:val="24"/>
        </w:rPr>
        <w:t xml:space="preserve">лизации инвестиционного проекта </w:t>
      </w:r>
      <w:r w:rsidR="00481A81" w:rsidRPr="00E34C3F">
        <w:rPr>
          <w:rFonts w:ascii="Arial" w:hAnsi="Arial" w:cs="Arial"/>
          <w:sz w:val="24"/>
          <w:szCs w:val="24"/>
        </w:rPr>
        <w:t>приоритетным направлениям инвестиционной деятельности, указанным в пункте 3 настоящего</w:t>
      </w:r>
      <w:r w:rsidR="00481A81"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Положения.</w:t>
      </w:r>
    </w:p>
    <w:p w:rsidR="008D0AF1" w:rsidRPr="00E34C3F" w:rsidRDefault="00481A81" w:rsidP="00E34C3F">
      <w:pPr>
        <w:pStyle w:val="a3"/>
        <w:ind w:right="168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пункте 3 настоящего Положения.</w:t>
      </w:r>
    </w:p>
    <w:p w:rsidR="008D0AF1" w:rsidRPr="00E34C3F" w:rsidRDefault="009C66BE" w:rsidP="00E34C3F">
      <w:pPr>
        <w:tabs>
          <w:tab w:val="left" w:pos="1330"/>
        </w:tabs>
        <w:ind w:right="168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12.</w:t>
      </w:r>
      <w:r w:rsidR="00481A81" w:rsidRPr="00E34C3F">
        <w:rPr>
          <w:rFonts w:ascii="Arial" w:hAnsi="Arial" w:cs="Arial"/>
          <w:sz w:val="24"/>
          <w:szCs w:val="24"/>
        </w:rPr>
        <w:t>Оценка инвестиционного проекта на предмет соответствия его приоритетным направлениям инвестиционной деятельности, указанным в пункте 3 настоящего Положения, осуществляется при участии Инвестиционного совета муниципального</w:t>
      </w:r>
      <w:r w:rsidR="00481A81"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образования.</w:t>
      </w:r>
      <w:r w:rsidR="000B7F53" w:rsidRPr="00E34C3F">
        <w:rPr>
          <w:rFonts w:ascii="Arial" w:hAnsi="Arial" w:cs="Arial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Порядок деятельности Инвестиционного совета муниципального образования определяется муниципальным правовым актом муниципального образования.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13. В муниципальной гарантии указываются: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1) наименование гаранта (соответствующее публично-правовое образование - муниципальное образование) и наименование органа, выдавшего гарантию от имени гаранта;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2) наименование бенефициара;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3) наименование принципала;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5) объем обязательств гаранта по гарантии и предельная сумма гарантии;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6) основания выдачи гарантии;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7) дата вступления в силу гарантии или событие (условие), с наступлением которого гарантия вступает в силу;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8) срок действия гарантии;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lastRenderedPageBreak/>
        <w:t>9) определение гарантийного случая, срок и порядок предъявления требования бенефициара об исполнении гарантии;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10) основания отзыва гарантии;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11) порядок исполнения гарантом обязательств по гарантии;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обязательств принципала, обеспеченных гарантией, и в иных случаях, установленных гарантией;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13) основания прекращения гарантии;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15) наличие или отсутствие права требования гаранта к принципалу о возмещении денежных средств, уплаченных гарантом бенефициару по муниципальной гарантии (регрессное требование гаранта к принципалу, регресс);</w:t>
      </w:r>
    </w:p>
    <w:p w:rsidR="000B7F53" w:rsidRPr="00E34C3F" w:rsidRDefault="000B7F53" w:rsidP="00E34C3F">
      <w:pPr>
        <w:pStyle w:val="pboth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rFonts w:ascii="Arial" w:hAnsi="Arial" w:cs="Arial"/>
          <w:color w:val="000000"/>
        </w:rPr>
      </w:pPr>
      <w:r w:rsidRPr="00E34C3F">
        <w:rPr>
          <w:rFonts w:ascii="Arial" w:hAnsi="Arial" w:cs="Arial"/>
          <w:color w:val="000000"/>
        </w:rPr>
        <w:t>16) иные условия гарантии, а также сведения, определенные настоящим Кодексом, нормативными правовыми актами гаранта, актами органа, выдающего гарантию от имени гаранта.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a3"/>
        <w:ind w:right="359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9C66BE" w:rsidP="00E34C3F">
      <w:pPr>
        <w:tabs>
          <w:tab w:val="left" w:pos="138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14.</w:t>
      </w:r>
      <w:r w:rsidR="00481A81" w:rsidRPr="00E34C3F">
        <w:rPr>
          <w:rFonts w:ascii="Arial" w:hAnsi="Arial" w:cs="Arial"/>
          <w:sz w:val="24"/>
          <w:szCs w:val="24"/>
        </w:rPr>
        <w:t xml:space="preserve">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</w:t>
      </w:r>
      <w:r w:rsidR="004564B9" w:rsidRPr="00E34C3F">
        <w:rPr>
          <w:rFonts w:ascii="Arial" w:hAnsi="Arial" w:cs="Arial"/>
          <w:sz w:val="24"/>
          <w:szCs w:val="24"/>
        </w:rPr>
        <w:t>поддержки и</w:t>
      </w:r>
      <w:r w:rsidR="00481A81" w:rsidRPr="00E34C3F">
        <w:rPr>
          <w:rFonts w:ascii="Arial" w:hAnsi="Arial" w:cs="Arial"/>
          <w:sz w:val="24"/>
          <w:szCs w:val="24"/>
        </w:rPr>
        <w:t xml:space="preserve"> до ее заверш</w:t>
      </w:r>
      <w:r w:rsidR="004A4D0B" w:rsidRPr="00E34C3F">
        <w:rPr>
          <w:rFonts w:ascii="Arial" w:hAnsi="Arial" w:cs="Arial"/>
          <w:sz w:val="24"/>
          <w:szCs w:val="24"/>
        </w:rPr>
        <w:t>ения представляют в Финансовый отдел администрации муниципального образования «Тихоновка»</w:t>
      </w:r>
      <w:r w:rsidR="004A4D0B" w:rsidRPr="00E34C3F">
        <w:rPr>
          <w:rFonts w:ascii="Arial" w:hAnsi="Arial" w:cs="Arial"/>
          <w:i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отчет</w:t>
      </w:r>
      <w:r w:rsidR="004564B9" w:rsidRPr="00E34C3F">
        <w:rPr>
          <w:rFonts w:ascii="Arial" w:hAnsi="Arial" w:cs="Arial"/>
          <w:sz w:val="24"/>
          <w:szCs w:val="24"/>
        </w:rPr>
        <w:t xml:space="preserve"> о</w:t>
      </w:r>
      <w:r w:rsidR="00481A81" w:rsidRPr="00E34C3F">
        <w:rPr>
          <w:rFonts w:ascii="Arial" w:hAnsi="Arial" w:cs="Arial"/>
          <w:sz w:val="24"/>
          <w:szCs w:val="24"/>
        </w:rPr>
        <w:t xml:space="preserve"> ходе реализации инвестиционного проекта и использовании предоставленных средств.</w:t>
      </w: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384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Получатель финансовой поддержки представляет сведения о завершении выполнения инвестиционного проекта в Администрацию в течение рабочих дней с момента завершения инвестиционного</w:t>
      </w:r>
      <w:r w:rsidRPr="00E34C3F">
        <w:rPr>
          <w:rFonts w:ascii="Arial" w:hAnsi="Arial" w:cs="Arial"/>
          <w:spacing w:val="-27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проекта.</w:t>
      </w:r>
    </w:p>
    <w:p w:rsidR="008D0AF1" w:rsidRPr="00E34C3F" w:rsidRDefault="004A4D0B" w:rsidP="00E34C3F">
      <w:pPr>
        <w:pStyle w:val="a4"/>
        <w:numPr>
          <w:ilvl w:val="0"/>
          <w:numId w:val="9"/>
        </w:numPr>
        <w:tabs>
          <w:tab w:val="left" w:pos="1659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Финансовый отдел администрации муниципального образования «Тихоновка»</w:t>
      </w:r>
      <w:r w:rsidR="00481A81" w:rsidRPr="00E34C3F">
        <w:rPr>
          <w:rFonts w:ascii="Arial" w:hAnsi="Arial" w:cs="Arial"/>
          <w:i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</w:t>
      </w:r>
      <w:r w:rsidR="00481A81" w:rsidRPr="00E34C3F">
        <w:rPr>
          <w:rFonts w:ascii="Arial" w:hAnsi="Arial" w:cs="Arial"/>
          <w:spacing w:val="-12"/>
          <w:sz w:val="24"/>
          <w:szCs w:val="24"/>
        </w:rPr>
        <w:t xml:space="preserve"> </w:t>
      </w:r>
      <w:r w:rsidR="00481A81" w:rsidRPr="00E34C3F">
        <w:rPr>
          <w:rFonts w:ascii="Arial" w:hAnsi="Arial" w:cs="Arial"/>
          <w:sz w:val="24"/>
          <w:szCs w:val="24"/>
        </w:rPr>
        <w:t>средств.</w:t>
      </w: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366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Администрация по итогам полугодия и года представляет в представительный орган муниципального образования </w:t>
      </w:r>
      <w:r w:rsidR="00DC5E37" w:rsidRPr="00E34C3F">
        <w:rPr>
          <w:rFonts w:ascii="Arial" w:hAnsi="Arial" w:cs="Arial"/>
          <w:sz w:val="24"/>
          <w:szCs w:val="24"/>
        </w:rPr>
        <w:t>«Тихоновка»</w:t>
      </w:r>
      <w:r w:rsidRPr="00E34C3F">
        <w:rPr>
          <w:rFonts w:ascii="Arial" w:hAnsi="Arial" w:cs="Arial"/>
          <w:i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аналитический отчет о предоставленной финансовой поддержке и ее</w:t>
      </w:r>
      <w:r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эффективности.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a3"/>
        <w:ind w:right="1344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5. Прекращение и приостановление предоставления финансовой поддержки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237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Прекращение предоставления финансовой поддержки производится в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случаях:</w:t>
      </w:r>
    </w:p>
    <w:p w:rsidR="008D0AF1" w:rsidRPr="00E34C3F" w:rsidRDefault="00481A81" w:rsidP="00E34C3F">
      <w:pPr>
        <w:pStyle w:val="a4"/>
        <w:numPr>
          <w:ilvl w:val="0"/>
          <w:numId w:val="2"/>
        </w:numPr>
        <w:tabs>
          <w:tab w:val="left" w:pos="1114"/>
        </w:tabs>
        <w:ind w:left="0" w:righ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завершения реализации инвестиционного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проекта;</w:t>
      </w:r>
    </w:p>
    <w:p w:rsidR="008D0AF1" w:rsidRPr="00E34C3F" w:rsidRDefault="00481A81" w:rsidP="00E34C3F">
      <w:pPr>
        <w:pStyle w:val="a4"/>
        <w:numPr>
          <w:ilvl w:val="0"/>
          <w:numId w:val="2"/>
        </w:numPr>
        <w:tabs>
          <w:tab w:val="left" w:pos="1236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8D0AF1" w:rsidRPr="00E34C3F" w:rsidRDefault="00481A81" w:rsidP="00E34C3F">
      <w:pPr>
        <w:pStyle w:val="a4"/>
        <w:numPr>
          <w:ilvl w:val="0"/>
          <w:numId w:val="2"/>
        </w:numPr>
        <w:tabs>
          <w:tab w:val="left" w:pos="1330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нарушения получателем финансовой поддержки требований заключенного договора о муниципальной поддержке либо договора о предоставлении муниципальной</w:t>
      </w:r>
      <w:r w:rsidRPr="00E34C3F">
        <w:rPr>
          <w:rFonts w:ascii="Arial" w:hAnsi="Arial" w:cs="Arial"/>
          <w:spacing w:val="-2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гарантии;</w:t>
      </w:r>
    </w:p>
    <w:p w:rsidR="008D0AF1" w:rsidRPr="00E34C3F" w:rsidRDefault="00481A81" w:rsidP="00E34C3F">
      <w:pPr>
        <w:pStyle w:val="a4"/>
        <w:numPr>
          <w:ilvl w:val="0"/>
          <w:numId w:val="2"/>
        </w:numPr>
        <w:tabs>
          <w:tab w:val="left" w:pos="1272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заявления получателя финансовой поддержки о прекращении предоставления финансовой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поддержки.</w:t>
      </w: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301"/>
        </w:tabs>
        <w:ind w:left="0" w:right="166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 xml:space="preserve">При неисполнении получателем финансовой поддержки условий </w:t>
      </w:r>
      <w:r w:rsidRPr="00E34C3F">
        <w:rPr>
          <w:rFonts w:ascii="Arial" w:hAnsi="Arial" w:cs="Arial"/>
          <w:sz w:val="24"/>
          <w:szCs w:val="24"/>
        </w:rPr>
        <w:lastRenderedPageBreak/>
        <w:t>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</w:t>
      </w:r>
      <w:r w:rsidRPr="00E34C3F">
        <w:rPr>
          <w:rFonts w:ascii="Arial" w:hAnsi="Arial" w:cs="Arial"/>
          <w:spacing w:val="-8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образования.</w:t>
      </w: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543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Приостановление предоставления финансовой поддержки производится по следующим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основаниям:</w:t>
      </w:r>
    </w:p>
    <w:p w:rsidR="008D0AF1" w:rsidRPr="00E34C3F" w:rsidRDefault="00481A81" w:rsidP="00E34C3F">
      <w:pPr>
        <w:pStyle w:val="a4"/>
        <w:numPr>
          <w:ilvl w:val="0"/>
          <w:numId w:val="1"/>
        </w:numPr>
        <w:tabs>
          <w:tab w:val="left" w:pos="1136"/>
        </w:tabs>
        <w:ind w:left="0" w:right="168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отчета;</w:t>
      </w:r>
    </w:p>
    <w:p w:rsidR="004564B9" w:rsidRPr="00E34C3F" w:rsidRDefault="00481A81" w:rsidP="00E34C3F">
      <w:pPr>
        <w:pStyle w:val="a4"/>
        <w:numPr>
          <w:ilvl w:val="0"/>
          <w:numId w:val="1"/>
        </w:numPr>
        <w:tabs>
          <w:tab w:val="left" w:pos="1276"/>
        </w:tabs>
        <w:ind w:left="0" w:right="169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нецелевое использование получателем финансовой поддержки бюджетных</w:t>
      </w:r>
      <w:r w:rsidRPr="00E34C3F">
        <w:rPr>
          <w:rFonts w:ascii="Arial" w:hAnsi="Arial" w:cs="Arial"/>
          <w:spacing w:val="-1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средств.</w:t>
      </w:r>
    </w:p>
    <w:p w:rsidR="004564B9" w:rsidRPr="00E34C3F" w:rsidRDefault="004564B9" w:rsidP="00E34C3F">
      <w:pPr>
        <w:tabs>
          <w:tab w:val="left" w:pos="730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tabs>
          <w:tab w:val="left" w:pos="730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Прекращение и приостановление предоставления финансовой поддержки производятся правовым актом</w:t>
      </w:r>
      <w:r w:rsidRPr="00E34C3F">
        <w:rPr>
          <w:rFonts w:ascii="Arial" w:hAnsi="Arial" w:cs="Arial"/>
          <w:spacing w:val="-5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Администрации.</w:t>
      </w: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278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поддержки.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a3"/>
        <w:ind w:right="370" w:firstLine="709"/>
        <w:jc w:val="both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8D0AF1" w:rsidRPr="00E34C3F" w:rsidRDefault="008D0AF1" w:rsidP="00E34C3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533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</w:t>
      </w:r>
      <w:r w:rsidRPr="00E34C3F">
        <w:rPr>
          <w:rFonts w:ascii="Arial" w:hAnsi="Arial" w:cs="Arial"/>
          <w:spacing w:val="-3"/>
          <w:sz w:val="24"/>
          <w:szCs w:val="24"/>
        </w:rPr>
        <w:t xml:space="preserve"> </w:t>
      </w:r>
      <w:r w:rsidRPr="00E34C3F">
        <w:rPr>
          <w:rFonts w:ascii="Arial" w:hAnsi="Arial" w:cs="Arial"/>
          <w:sz w:val="24"/>
          <w:szCs w:val="24"/>
        </w:rPr>
        <w:t>Федерации.</w:t>
      </w:r>
    </w:p>
    <w:p w:rsidR="008D0AF1" w:rsidRPr="00E34C3F" w:rsidRDefault="00481A81" w:rsidP="00E34C3F">
      <w:pPr>
        <w:pStyle w:val="a4"/>
        <w:numPr>
          <w:ilvl w:val="0"/>
          <w:numId w:val="9"/>
        </w:numPr>
        <w:tabs>
          <w:tab w:val="left" w:pos="1331"/>
        </w:tabs>
        <w:ind w:left="0" w:firstLine="709"/>
        <w:rPr>
          <w:rFonts w:ascii="Arial" w:hAnsi="Arial" w:cs="Arial"/>
          <w:sz w:val="24"/>
          <w:szCs w:val="24"/>
        </w:rPr>
      </w:pPr>
      <w:r w:rsidRPr="00E34C3F">
        <w:rPr>
          <w:rFonts w:ascii="Arial" w:hAnsi="Arial" w:cs="Arial"/>
          <w:sz w:val="24"/>
          <w:szCs w:val="24"/>
        </w:rPr>
        <w:t>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sectPr w:rsidR="008D0AF1" w:rsidRPr="00E34C3F" w:rsidSect="008D0AF1">
      <w:headerReference w:type="default" r:id="rId9"/>
      <w:pgSz w:w="11910" w:h="16840"/>
      <w:pgMar w:top="1160" w:right="680" w:bottom="280" w:left="160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3D" w:rsidRDefault="00B9683D" w:rsidP="008D0AF1">
      <w:r>
        <w:separator/>
      </w:r>
    </w:p>
  </w:endnote>
  <w:endnote w:type="continuationSeparator" w:id="0">
    <w:p w:rsidR="00B9683D" w:rsidRDefault="00B9683D" w:rsidP="008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3D" w:rsidRDefault="00B9683D" w:rsidP="008D0AF1">
      <w:r>
        <w:separator/>
      </w:r>
    </w:p>
  </w:footnote>
  <w:footnote w:type="continuationSeparator" w:id="0">
    <w:p w:rsidR="00B9683D" w:rsidRDefault="00B9683D" w:rsidP="008D0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F1" w:rsidRDefault="008D0AF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8DF"/>
    <w:multiLevelType w:val="hybridMultilevel"/>
    <w:tmpl w:val="26E68C32"/>
    <w:lvl w:ilvl="0" w:tplc="C5060CB6">
      <w:start w:val="1"/>
      <w:numFmt w:val="decimal"/>
      <w:lvlText w:val="%1)"/>
      <w:lvlJc w:val="left"/>
      <w:pPr>
        <w:ind w:left="101" w:hanging="519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E72658B6">
      <w:numFmt w:val="bullet"/>
      <w:lvlText w:val="•"/>
      <w:lvlJc w:val="left"/>
      <w:pPr>
        <w:ind w:left="1052" w:hanging="519"/>
      </w:pPr>
      <w:rPr>
        <w:rFonts w:hint="default"/>
        <w:lang w:val="ru-RU" w:eastAsia="ru-RU" w:bidi="ru-RU"/>
      </w:rPr>
    </w:lvl>
    <w:lvl w:ilvl="2" w:tplc="8F204BE0">
      <w:numFmt w:val="bullet"/>
      <w:lvlText w:val="•"/>
      <w:lvlJc w:val="left"/>
      <w:pPr>
        <w:ind w:left="2005" w:hanging="519"/>
      </w:pPr>
      <w:rPr>
        <w:rFonts w:hint="default"/>
        <w:lang w:val="ru-RU" w:eastAsia="ru-RU" w:bidi="ru-RU"/>
      </w:rPr>
    </w:lvl>
    <w:lvl w:ilvl="3" w:tplc="58E824B0">
      <w:numFmt w:val="bullet"/>
      <w:lvlText w:val="•"/>
      <w:lvlJc w:val="left"/>
      <w:pPr>
        <w:ind w:left="2957" w:hanging="519"/>
      </w:pPr>
      <w:rPr>
        <w:rFonts w:hint="default"/>
        <w:lang w:val="ru-RU" w:eastAsia="ru-RU" w:bidi="ru-RU"/>
      </w:rPr>
    </w:lvl>
    <w:lvl w:ilvl="4" w:tplc="F71A3BD8">
      <w:numFmt w:val="bullet"/>
      <w:lvlText w:val="•"/>
      <w:lvlJc w:val="left"/>
      <w:pPr>
        <w:ind w:left="3910" w:hanging="519"/>
      </w:pPr>
      <w:rPr>
        <w:rFonts w:hint="default"/>
        <w:lang w:val="ru-RU" w:eastAsia="ru-RU" w:bidi="ru-RU"/>
      </w:rPr>
    </w:lvl>
    <w:lvl w:ilvl="5" w:tplc="1FAC6DA4">
      <w:numFmt w:val="bullet"/>
      <w:lvlText w:val="•"/>
      <w:lvlJc w:val="left"/>
      <w:pPr>
        <w:ind w:left="4863" w:hanging="519"/>
      </w:pPr>
      <w:rPr>
        <w:rFonts w:hint="default"/>
        <w:lang w:val="ru-RU" w:eastAsia="ru-RU" w:bidi="ru-RU"/>
      </w:rPr>
    </w:lvl>
    <w:lvl w:ilvl="6" w:tplc="BC8E3ABC">
      <w:numFmt w:val="bullet"/>
      <w:lvlText w:val="•"/>
      <w:lvlJc w:val="left"/>
      <w:pPr>
        <w:ind w:left="5815" w:hanging="519"/>
      </w:pPr>
      <w:rPr>
        <w:rFonts w:hint="default"/>
        <w:lang w:val="ru-RU" w:eastAsia="ru-RU" w:bidi="ru-RU"/>
      </w:rPr>
    </w:lvl>
    <w:lvl w:ilvl="7" w:tplc="BEC88DEC">
      <w:numFmt w:val="bullet"/>
      <w:lvlText w:val="•"/>
      <w:lvlJc w:val="left"/>
      <w:pPr>
        <w:ind w:left="6768" w:hanging="519"/>
      </w:pPr>
      <w:rPr>
        <w:rFonts w:hint="default"/>
        <w:lang w:val="ru-RU" w:eastAsia="ru-RU" w:bidi="ru-RU"/>
      </w:rPr>
    </w:lvl>
    <w:lvl w:ilvl="8" w:tplc="1250DB1C">
      <w:numFmt w:val="bullet"/>
      <w:lvlText w:val="•"/>
      <w:lvlJc w:val="left"/>
      <w:pPr>
        <w:ind w:left="7720" w:hanging="519"/>
      </w:pPr>
      <w:rPr>
        <w:rFonts w:hint="default"/>
        <w:lang w:val="ru-RU" w:eastAsia="ru-RU" w:bidi="ru-RU"/>
      </w:rPr>
    </w:lvl>
  </w:abstractNum>
  <w:abstractNum w:abstractNumId="1" w15:restartNumberingAfterBreak="0">
    <w:nsid w:val="188843F5"/>
    <w:multiLevelType w:val="hybridMultilevel"/>
    <w:tmpl w:val="A77E1E5E"/>
    <w:lvl w:ilvl="0" w:tplc="81062FB8">
      <w:start w:val="1"/>
      <w:numFmt w:val="decimal"/>
      <w:lvlText w:val="%1)"/>
      <w:lvlJc w:val="left"/>
      <w:pPr>
        <w:ind w:left="101" w:hanging="756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982D8EE">
      <w:numFmt w:val="bullet"/>
      <w:lvlText w:val="•"/>
      <w:lvlJc w:val="left"/>
      <w:pPr>
        <w:ind w:left="1052" w:hanging="756"/>
      </w:pPr>
      <w:rPr>
        <w:rFonts w:hint="default"/>
        <w:lang w:val="ru-RU" w:eastAsia="ru-RU" w:bidi="ru-RU"/>
      </w:rPr>
    </w:lvl>
    <w:lvl w:ilvl="2" w:tplc="DCFC5BB8">
      <w:numFmt w:val="bullet"/>
      <w:lvlText w:val="•"/>
      <w:lvlJc w:val="left"/>
      <w:pPr>
        <w:ind w:left="2005" w:hanging="756"/>
      </w:pPr>
      <w:rPr>
        <w:rFonts w:hint="default"/>
        <w:lang w:val="ru-RU" w:eastAsia="ru-RU" w:bidi="ru-RU"/>
      </w:rPr>
    </w:lvl>
    <w:lvl w:ilvl="3" w:tplc="FB5CBC62">
      <w:numFmt w:val="bullet"/>
      <w:lvlText w:val="•"/>
      <w:lvlJc w:val="left"/>
      <w:pPr>
        <w:ind w:left="2957" w:hanging="756"/>
      </w:pPr>
      <w:rPr>
        <w:rFonts w:hint="default"/>
        <w:lang w:val="ru-RU" w:eastAsia="ru-RU" w:bidi="ru-RU"/>
      </w:rPr>
    </w:lvl>
    <w:lvl w:ilvl="4" w:tplc="7D40A2FA">
      <w:numFmt w:val="bullet"/>
      <w:lvlText w:val="•"/>
      <w:lvlJc w:val="left"/>
      <w:pPr>
        <w:ind w:left="3910" w:hanging="756"/>
      </w:pPr>
      <w:rPr>
        <w:rFonts w:hint="default"/>
        <w:lang w:val="ru-RU" w:eastAsia="ru-RU" w:bidi="ru-RU"/>
      </w:rPr>
    </w:lvl>
    <w:lvl w:ilvl="5" w:tplc="C3DECEA2">
      <w:numFmt w:val="bullet"/>
      <w:lvlText w:val="•"/>
      <w:lvlJc w:val="left"/>
      <w:pPr>
        <w:ind w:left="4863" w:hanging="756"/>
      </w:pPr>
      <w:rPr>
        <w:rFonts w:hint="default"/>
        <w:lang w:val="ru-RU" w:eastAsia="ru-RU" w:bidi="ru-RU"/>
      </w:rPr>
    </w:lvl>
    <w:lvl w:ilvl="6" w:tplc="A4944D84">
      <w:numFmt w:val="bullet"/>
      <w:lvlText w:val="•"/>
      <w:lvlJc w:val="left"/>
      <w:pPr>
        <w:ind w:left="5815" w:hanging="756"/>
      </w:pPr>
      <w:rPr>
        <w:rFonts w:hint="default"/>
        <w:lang w:val="ru-RU" w:eastAsia="ru-RU" w:bidi="ru-RU"/>
      </w:rPr>
    </w:lvl>
    <w:lvl w:ilvl="7" w:tplc="42C624BE">
      <w:numFmt w:val="bullet"/>
      <w:lvlText w:val="•"/>
      <w:lvlJc w:val="left"/>
      <w:pPr>
        <w:ind w:left="6768" w:hanging="756"/>
      </w:pPr>
      <w:rPr>
        <w:rFonts w:hint="default"/>
        <w:lang w:val="ru-RU" w:eastAsia="ru-RU" w:bidi="ru-RU"/>
      </w:rPr>
    </w:lvl>
    <w:lvl w:ilvl="8" w:tplc="06AE8144">
      <w:numFmt w:val="bullet"/>
      <w:lvlText w:val="•"/>
      <w:lvlJc w:val="left"/>
      <w:pPr>
        <w:ind w:left="7720" w:hanging="756"/>
      </w:pPr>
      <w:rPr>
        <w:rFonts w:hint="default"/>
        <w:lang w:val="ru-RU" w:eastAsia="ru-RU" w:bidi="ru-RU"/>
      </w:rPr>
    </w:lvl>
  </w:abstractNum>
  <w:abstractNum w:abstractNumId="2" w15:restartNumberingAfterBreak="0">
    <w:nsid w:val="1EA60E55"/>
    <w:multiLevelType w:val="hybridMultilevel"/>
    <w:tmpl w:val="FE6AF27C"/>
    <w:lvl w:ilvl="0" w:tplc="FF027752">
      <w:start w:val="1"/>
      <w:numFmt w:val="decimal"/>
      <w:lvlText w:val="%1."/>
      <w:lvlJc w:val="left"/>
      <w:pPr>
        <w:ind w:left="101" w:hanging="299"/>
      </w:pPr>
      <w:rPr>
        <w:rFonts w:ascii="Arial" w:eastAsia="Times New Roman" w:hAnsi="Arial" w:cs="Arial"/>
        <w:w w:val="100"/>
        <w:sz w:val="24"/>
        <w:szCs w:val="24"/>
        <w:lang w:val="ru-RU" w:eastAsia="ru-RU" w:bidi="ru-RU"/>
      </w:rPr>
    </w:lvl>
    <w:lvl w:ilvl="1" w:tplc="F2F89E46">
      <w:numFmt w:val="bullet"/>
      <w:lvlText w:val="•"/>
      <w:lvlJc w:val="left"/>
      <w:pPr>
        <w:ind w:left="1052" w:hanging="299"/>
      </w:pPr>
      <w:rPr>
        <w:rFonts w:hint="default"/>
        <w:lang w:val="ru-RU" w:eastAsia="ru-RU" w:bidi="ru-RU"/>
      </w:rPr>
    </w:lvl>
    <w:lvl w:ilvl="2" w:tplc="90A6D196">
      <w:numFmt w:val="bullet"/>
      <w:lvlText w:val="•"/>
      <w:lvlJc w:val="left"/>
      <w:pPr>
        <w:ind w:left="2005" w:hanging="299"/>
      </w:pPr>
      <w:rPr>
        <w:rFonts w:hint="default"/>
        <w:lang w:val="ru-RU" w:eastAsia="ru-RU" w:bidi="ru-RU"/>
      </w:rPr>
    </w:lvl>
    <w:lvl w:ilvl="3" w:tplc="0CEC0722">
      <w:numFmt w:val="bullet"/>
      <w:lvlText w:val="•"/>
      <w:lvlJc w:val="left"/>
      <w:pPr>
        <w:ind w:left="2957" w:hanging="299"/>
      </w:pPr>
      <w:rPr>
        <w:rFonts w:hint="default"/>
        <w:lang w:val="ru-RU" w:eastAsia="ru-RU" w:bidi="ru-RU"/>
      </w:rPr>
    </w:lvl>
    <w:lvl w:ilvl="4" w:tplc="1EEA7A60">
      <w:numFmt w:val="bullet"/>
      <w:lvlText w:val="•"/>
      <w:lvlJc w:val="left"/>
      <w:pPr>
        <w:ind w:left="3910" w:hanging="299"/>
      </w:pPr>
      <w:rPr>
        <w:rFonts w:hint="default"/>
        <w:lang w:val="ru-RU" w:eastAsia="ru-RU" w:bidi="ru-RU"/>
      </w:rPr>
    </w:lvl>
    <w:lvl w:ilvl="5" w:tplc="3B8E061E">
      <w:numFmt w:val="bullet"/>
      <w:lvlText w:val="•"/>
      <w:lvlJc w:val="left"/>
      <w:pPr>
        <w:ind w:left="4863" w:hanging="299"/>
      </w:pPr>
      <w:rPr>
        <w:rFonts w:hint="default"/>
        <w:lang w:val="ru-RU" w:eastAsia="ru-RU" w:bidi="ru-RU"/>
      </w:rPr>
    </w:lvl>
    <w:lvl w:ilvl="6" w:tplc="2622384A">
      <w:numFmt w:val="bullet"/>
      <w:lvlText w:val="•"/>
      <w:lvlJc w:val="left"/>
      <w:pPr>
        <w:ind w:left="5815" w:hanging="299"/>
      </w:pPr>
      <w:rPr>
        <w:rFonts w:hint="default"/>
        <w:lang w:val="ru-RU" w:eastAsia="ru-RU" w:bidi="ru-RU"/>
      </w:rPr>
    </w:lvl>
    <w:lvl w:ilvl="7" w:tplc="F260EBB8">
      <w:numFmt w:val="bullet"/>
      <w:lvlText w:val="•"/>
      <w:lvlJc w:val="left"/>
      <w:pPr>
        <w:ind w:left="6768" w:hanging="299"/>
      </w:pPr>
      <w:rPr>
        <w:rFonts w:hint="default"/>
        <w:lang w:val="ru-RU" w:eastAsia="ru-RU" w:bidi="ru-RU"/>
      </w:rPr>
    </w:lvl>
    <w:lvl w:ilvl="8" w:tplc="9508C2C6">
      <w:numFmt w:val="bullet"/>
      <w:lvlText w:val="•"/>
      <w:lvlJc w:val="left"/>
      <w:pPr>
        <w:ind w:left="7720" w:hanging="299"/>
      </w:pPr>
      <w:rPr>
        <w:rFonts w:hint="default"/>
        <w:lang w:val="ru-RU" w:eastAsia="ru-RU" w:bidi="ru-RU"/>
      </w:rPr>
    </w:lvl>
  </w:abstractNum>
  <w:abstractNum w:abstractNumId="3" w15:restartNumberingAfterBreak="0">
    <w:nsid w:val="2BBF0800"/>
    <w:multiLevelType w:val="hybridMultilevel"/>
    <w:tmpl w:val="3DFA352E"/>
    <w:lvl w:ilvl="0" w:tplc="8432FFFC">
      <w:start w:val="1"/>
      <w:numFmt w:val="decimal"/>
      <w:lvlText w:val="%1)"/>
      <w:lvlJc w:val="left"/>
      <w:pPr>
        <w:ind w:left="101" w:hanging="443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F0A0D32A">
      <w:numFmt w:val="bullet"/>
      <w:lvlText w:val="•"/>
      <w:lvlJc w:val="left"/>
      <w:pPr>
        <w:ind w:left="1052" w:hanging="443"/>
      </w:pPr>
      <w:rPr>
        <w:rFonts w:hint="default"/>
        <w:lang w:val="ru-RU" w:eastAsia="ru-RU" w:bidi="ru-RU"/>
      </w:rPr>
    </w:lvl>
    <w:lvl w:ilvl="2" w:tplc="82C65480">
      <w:numFmt w:val="bullet"/>
      <w:lvlText w:val="•"/>
      <w:lvlJc w:val="left"/>
      <w:pPr>
        <w:ind w:left="2005" w:hanging="443"/>
      </w:pPr>
      <w:rPr>
        <w:rFonts w:hint="default"/>
        <w:lang w:val="ru-RU" w:eastAsia="ru-RU" w:bidi="ru-RU"/>
      </w:rPr>
    </w:lvl>
    <w:lvl w:ilvl="3" w:tplc="2D8CBF1A">
      <w:numFmt w:val="bullet"/>
      <w:lvlText w:val="•"/>
      <w:lvlJc w:val="left"/>
      <w:pPr>
        <w:ind w:left="2957" w:hanging="443"/>
      </w:pPr>
      <w:rPr>
        <w:rFonts w:hint="default"/>
        <w:lang w:val="ru-RU" w:eastAsia="ru-RU" w:bidi="ru-RU"/>
      </w:rPr>
    </w:lvl>
    <w:lvl w:ilvl="4" w:tplc="B8C01D60">
      <w:numFmt w:val="bullet"/>
      <w:lvlText w:val="•"/>
      <w:lvlJc w:val="left"/>
      <w:pPr>
        <w:ind w:left="3910" w:hanging="443"/>
      </w:pPr>
      <w:rPr>
        <w:rFonts w:hint="default"/>
        <w:lang w:val="ru-RU" w:eastAsia="ru-RU" w:bidi="ru-RU"/>
      </w:rPr>
    </w:lvl>
    <w:lvl w:ilvl="5" w:tplc="388473E2">
      <w:numFmt w:val="bullet"/>
      <w:lvlText w:val="•"/>
      <w:lvlJc w:val="left"/>
      <w:pPr>
        <w:ind w:left="4863" w:hanging="443"/>
      </w:pPr>
      <w:rPr>
        <w:rFonts w:hint="default"/>
        <w:lang w:val="ru-RU" w:eastAsia="ru-RU" w:bidi="ru-RU"/>
      </w:rPr>
    </w:lvl>
    <w:lvl w:ilvl="6" w:tplc="36E69E1E">
      <w:numFmt w:val="bullet"/>
      <w:lvlText w:val="•"/>
      <w:lvlJc w:val="left"/>
      <w:pPr>
        <w:ind w:left="5815" w:hanging="443"/>
      </w:pPr>
      <w:rPr>
        <w:rFonts w:hint="default"/>
        <w:lang w:val="ru-RU" w:eastAsia="ru-RU" w:bidi="ru-RU"/>
      </w:rPr>
    </w:lvl>
    <w:lvl w:ilvl="7" w:tplc="7AF44E58">
      <w:numFmt w:val="bullet"/>
      <w:lvlText w:val="•"/>
      <w:lvlJc w:val="left"/>
      <w:pPr>
        <w:ind w:left="6768" w:hanging="443"/>
      </w:pPr>
      <w:rPr>
        <w:rFonts w:hint="default"/>
        <w:lang w:val="ru-RU" w:eastAsia="ru-RU" w:bidi="ru-RU"/>
      </w:rPr>
    </w:lvl>
    <w:lvl w:ilvl="8" w:tplc="07720F28">
      <w:numFmt w:val="bullet"/>
      <w:lvlText w:val="•"/>
      <w:lvlJc w:val="left"/>
      <w:pPr>
        <w:ind w:left="7720" w:hanging="443"/>
      </w:pPr>
      <w:rPr>
        <w:rFonts w:hint="default"/>
        <w:lang w:val="ru-RU" w:eastAsia="ru-RU" w:bidi="ru-RU"/>
      </w:rPr>
    </w:lvl>
  </w:abstractNum>
  <w:abstractNum w:abstractNumId="4" w15:restartNumberingAfterBreak="0">
    <w:nsid w:val="36D54CB7"/>
    <w:multiLevelType w:val="hybridMultilevel"/>
    <w:tmpl w:val="C452341A"/>
    <w:lvl w:ilvl="0" w:tplc="2B581D80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7CAE8F4">
      <w:numFmt w:val="bullet"/>
      <w:lvlText w:val="•"/>
      <w:lvlJc w:val="left"/>
      <w:pPr>
        <w:ind w:left="1052" w:hanging="326"/>
      </w:pPr>
      <w:rPr>
        <w:rFonts w:hint="default"/>
        <w:lang w:val="ru-RU" w:eastAsia="ru-RU" w:bidi="ru-RU"/>
      </w:rPr>
    </w:lvl>
    <w:lvl w:ilvl="2" w:tplc="70E46822">
      <w:numFmt w:val="bullet"/>
      <w:lvlText w:val="•"/>
      <w:lvlJc w:val="left"/>
      <w:pPr>
        <w:ind w:left="2005" w:hanging="326"/>
      </w:pPr>
      <w:rPr>
        <w:rFonts w:hint="default"/>
        <w:lang w:val="ru-RU" w:eastAsia="ru-RU" w:bidi="ru-RU"/>
      </w:rPr>
    </w:lvl>
    <w:lvl w:ilvl="3" w:tplc="6AA6F152">
      <w:numFmt w:val="bullet"/>
      <w:lvlText w:val="•"/>
      <w:lvlJc w:val="left"/>
      <w:pPr>
        <w:ind w:left="2957" w:hanging="326"/>
      </w:pPr>
      <w:rPr>
        <w:rFonts w:hint="default"/>
        <w:lang w:val="ru-RU" w:eastAsia="ru-RU" w:bidi="ru-RU"/>
      </w:rPr>
    </w:lvl>
    <w:lvl w:ilvl="4" w:tplc="67E2B9C0">
      <w:numFmt w:val="bullet"/>
      <w:lvlText w:val="•"/>
      <w:lvlJc w:val="left"/>
      <w:pPr>
        <w:ind w:left="3910" w:hanging="326"/>
      </w:pPr>
      <w:rPr>
        <w:rFonts w:hint="default"/>
        <w:lang w:val="ru-RU" w:eastAsia="ru-RU" w:bidi="ru-RU"/>
      </w:rPr>
    </w:lvl>
    <w:lvl w:ilvl="5" w:tplc="7DD252A6">
      <w:numFmt w:val="bullet"/>
      <w:lvlText w:val="•"/>
      <w:lvlJc w:val="left"/>
      <w:pPr>
        <w:ind w:left="4863" w:hanging="326"/>
      </w:pPr>
      <w:rPr>
        <w:rFonts w:hint="default"/>
        <w:lang w:val="ru-RU" w:eastAsia="ru-RU" w:bidi="ru-RU"/>
      </w:rPr>
    </w:lvl>
    <w:lvl w:ilvl="6" w:tplc="255EEE1E">
      <w:numFmt w:val="bullet"/>
      <w:lvlText w:val="•"/>
      <w:lvlJc w:val="left"/>
      <w:pPr>
        <w:ind w:left="5815" w:hanging="326"/>
      </w:pPr>
      <w:rPr>
        <w:rFonts w:hint="default"/>
        <w:lang w:val="ru-RU" w:eastAsia="ru-RU" w:bidi="ru-RU"/>
      </w:rPr>
    </w:lvl>
    <w:lvl w:ilvl="7" w:tplc="79DA0EF0">
      <w:numFmt w:val="bullet"/>
      <w:lvlText w:val="•"/>
      <w:lvlJc w:val="left"/>
      <w:pPr>
        <w:ind w:left="6768" w:hanging="326"/>
      </w:pPr>
      <w:rPr>
        <w:rFonts w:hint="default"/>
        <w:lang w:val="ru-RU" w:eastAsia="ru-RU" w:bidi="ru-RU"/>
      </w:rPr>
    </w:lvl>
    <w:lvl w:ilvl="8" w:tplc="692649E6">
      <w:numFmt w:val="bullet"/>
      <w:lvlText w:val="•"/>
      <w:lvlJc w:val="left"/>
      <w:pPr>
        <w:ind w:left="7720" w:hanging="326"/>
      </w:pPr>
      <w:rPr>
        <w:rFonts w:hint="default"/>
        <w:lang w:val="ru-RU" w:eastAsia="ru-RU" w:bidi="ru-RU"/>
      </w:rPr>
    </w:lvl>
  </w:abstractNum>
  <w:abstractNum w:abstractNumId="5" w15:restartNumberingAfterBreak="0">
    <w:nsid w:val="3D09477A"/>
    <w:multiLevelType w:val="hybridMultilevel"/>
    <w:tmpl w:val="92A6605C"/>
    <w:lvl w:ilvl="0" w:tplc="43C07818">
      <w:start w:val="1"/>
      <w:numFmt w:val="decimal"/>
      <w:lvlText w:val="%1)"/>
      <w:lvlJc w:val="left"/>
      <w:pPr>
        <w:ind w:left="101" w:hanging="518"/>
      </w:pPr>
      <w:rPr>
        <w:rFonts w:ascii="Times New Roman" w:eastAsia="Times New Roman" w:hAnsi="Times New Roman" w:cs="Times New Roman" w:hint="default"/>
        <w:spacing w:val="-20"/>
        <w:w w:val="100"/>
        <w:sz w:val="28"/>
        <w:szCs w:val="28"/>
        <w:lang w:val="ru-RU" w:eastAsia="ru-RU" w:bidi="ru-RU"/>
      </w:rPr>
    </w:lvl>
    <w:lvl w:ilvl="1" w:tplc="C5422180">
      <w:numFmt w:val="bullet"/>
      <w:lvlText w:val="•"/>
      <w:lvlJc w:val="left"/>
      <w:pPr>
        <w:ind w:left="1052" w:hanging="518"/>
      </w:pPr>
      <w:rPr>
        <w:rFonts w:hint="default"/>
        <w:lang w:val="ru-RU" w:eastAsia="ru-RU" w:bidi="ru-RU"/>
      </w:rPr>
    </w:lvl>
    <w:lvl w:ilvl="2" w:tplc="B7527B32">
      <w:numFmt w:val="bullet"/>
      <w:lvlText w:val="•"/>
      <w:lvlJc w:val="left"/>
      <w:pPr>
        <w:ind w:left="2005" w:hanging="518"/>
      </w:pPr>
      <w:rPr>
        <w:rFonts w:hint="default"/>
        <w:lang w:val="ru-RU" w:eastAsia="ru-RU" w:bidi="ru-RU"/>
      </w:rPr>
    </w:lvl>
    <w:lvl w:ilvl="3" w:tplc="A4EC9A1E">
      <w:numFmt w:val="bullet"/>
      <w:lvlText w:val="•"/>
      <w:lvlJc w:val="left"/>
      <w:pPr>
        <w:ind w:left="2957" w:hanging="518"/>
      </w:pPr>
      <w:rPr>
        <w:rFonts w:hint="default"/>
        <w:lang w:val="ru-RU" w:eastAsia="ru-RU" w:bidi="ru-RU"/>
      </w:rPr>
    </w:lvl>
    <w:lvl w:ilvl="4" w:tplc="08FE6214">
      <w:numFmt w:val="bullet"/>
      <w:lvlText w:val="•"/>
      <w:lvlJc w:val="left"/>
      <w:pPr>
        <w:ind w:left="3910" w:hanging="518"/>
      </w:pPr>
      <w:rPr>
        <w:rFonts w:hint="default"/>
        <w:lang w:val="ru-RU" w:eastAsia="ru-RU" w:bidi="ru-RU"/>
      </w:rPr>
    </w:lvl>
    <w:lvl w:ilvl="5" w:tplc="F8D2598C">
      <w:numFmt w:val="bullet"/>
      <w:lvlText w:val="•"/>
      <w:lvlJc w:val="left"/>
      <w:pPr>
        <w:ind w:left="4863" w:hanging="518"/>
      </w:pPr>
      <w:rPr>
        <w:rFonts w:hint="default"/>
        <w:lang w:val="ru-RU" w:eastAsia="ru-RU" w:bidi="ru-RU"/>
      </w:rPr>
    </w:lvl>
    <w:lvl w:ilvl="6" w:tplc="DFD0CDB6">
      <w:numFmt w:val="bullet"/>
      <w:lvlText w:val="•"/>
      <w:lvlJc w:val="left"/>
      <w:pPr>
        <w:ind w:left="5815" w:hanging="518"/>
      </w:pPr>
      <w:rPr>
        <w:rFonts w:hint="default"/>
        <w:lang w:val="ru-RU" w:eastAsia="ru-RU" w:bidi="ru-RU"/>
      </w:rPr>
    </w:lvl>
    <w:lvl w:ilvl="7" w:tplc="47E2371A">
      <w:numFmt w:val="bullet"/>
      <w:lvlText w:val="•"/>
      <w:lvlJc w:val="left"/>
      <w:pPr>
        <w:ind w:left="6768" w:hanging="518"/>
      </w:pPr>
      <w:rPr>
        <w:rFonts w:hint="default"/>
        <w:lang w:val="ru-RU" w:eastAsia="ru-RU" w:bidi="ru-RU"/>
      </w:rPr>
    </w:lvl>
    <w:lvl w:ilvl="8" w:tplc="59FC78A6">
      <w:numFmt w:val="bullet"/>
      <w:lvlText w:val="•"/>
      <w:lvlJc w:val="left"/>
      <w:pPr>
        <w:ind w:left="7720" w:hanging="518"/>
      </w:pPr>
      <w:rPr>
        <w:rFonts w:hint="default"/>
        <w:lang w:val="ru-RU" w:eastAsia="ru-RU" w:bidi="ru-RU"/>
      </w:rPr>
    </w:lvl>
  </w:abstractNum>
  <w:abstractNum w:abstractNumId="6" w15:restartNumberingAfterBreak="0">
    <w:nsid w:val="47111708"/>
    <w:multiLevelType w:val="hybridMultilevel"/>
    <w:tmpl w:val="AA588B76"/>
    <w:lvl w:ilvl="0" w:tplc="D40A3E6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3C03C4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B9FA3DB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1F8218B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7E0AABBE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1C32F2B4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6C1A936C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201657DA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7D0966C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7" w15:restartNumberingAfterBreak="0">
    <w:nsid w:val="4B4D1290"/>
    <w:multiLevelType w:val="hybridMultilevel"/>
    <w:tmpl w:val="8E1EAA00"/>
    <w:lvl w:ilvl="0" w:tplc="6C06C3D6">
      <w:start w:val="1"/>
      <w:numFmt w:val="decimal"/>
      <w:lvlText w:val="%1."/>
      <w:lvlJc w:val="left"/>
      <w:pPr>
        <w:ind w:left="101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8A2B90">
      <w:numFmt w:val="bullet"/>
      <w:lvlText w:val="•"/>
      <w:lvlJc w:val="left"/>
      <w:pPr>
        <w:ind w:left="1052" w:hanging="294"/>
      </w:pPr>
      <w:rPr>
        <w:rFonts w:hint="default"/>
        <w:lang w:val="ru-RU" w:eastAsia="ru-RU" w:bidi="ru-RU"/>
      </w:rPr>
    </w:lvl>
    <w:lvl w:ilvl="2" w:tplc="B9928EBE">
      <w:numFmt w:val="bullet"/>
      <w:lvlText w:val="•"/>
      <w:lvlJc w:val="left"/>
      <w:pPr>
        <w:ind w:left="2005" w:hanging="294"/>
      </w:pPr>
      <w:rPr>
        <w:rFonts w:hint="default"/>
        <w:lang w:val="ru-RU" w:eastAsia="ru-RU" w:bidi="ru-RU"/>
      </w:rPr>
    </w:lvl>
    <w:lvl w:ilvl="3" w:tplc="93F49F3C">
      <w:numFmt w:val="bullet"/>
      <w:lvlText w:val="•"/>
      <w:lvlJc w:val="left"/>
      <w:pPr>
        <w:ind w:left="2957" w:hanging="294"/>
      </w:pPr>
      <w:rPr>
        <w:rFonts w:hint="default"/>
        <w:lang w:val="ru-RU" w:eastAsia="ru-RU" w:bidi="ru-RU"/>
      </w:rPr>
    </w:lvl>
    <w:lvl w:ilvl="4" w:tplc="4E8235FA">
      <w:numFmt w:val="bullet"/>
      <w:lvlText w:val="•"/>
      <w:lvlJc w:val="left"/>
      <w:pPr>
        <w:ind w:left="3910" w:hanging="294"/>
      </w:pPr>
      <w:rPr>
        <w:rFonts w:hint="default"/>
        <w:lang w:val="ru-RU" w:eastAsia="ru-RU" w:bidi="ru-RU"/>
      </w:rPr>
    </w:lvl>
    <w:lvl w:ilvl="5" w:tplc="0AD84D24">
      <w:numFmt w:val="bullet"/>
      <w:lvlText w:val="•"/>
      <w:lvlJc w:val="left"/>
      <w:pPr>
        <w:ind w:left="4863" w:hanging="294"/>
      </w:pPr>
      <w:rPr>
        <w:rFonts w:hint="default"/>
        <w:lang w:val="ru-RU" w:eastAsia="ru-RU" w:bidi="ru-RU"/>
      </w:rPr>
    </w:lvl>
    <w:lvl w:ilvl="6" w:tplc="AEACAE94">
      <w:numFmt w:val="bullet"/>
      <w:lvlText w:val="•"/>
      <w:lvlJc w:val="left"/>
      <w:pPr>
        <w:ind w:left="5815" w:hanging="294"/>
      </w:pPr>
      <w:rPr>
        <w:rFonts w:hint="default"/>
        <w:lang w:val="ru-RU" w:eastAsia="ru-RU" w:bidi="ru-RU"/>
      </w:rPr>
    </w:lvl>
    <w:lvl w:ilvl="7" w:tplc="147E7564">
      <w:numFmt w:val="bullet"/>
      <w:lvlText w:val="•"/>
      <w:lvlJc w:val="left"/>
      <w:pPr>
        <w:ind w:left="6768" w:hanging="294"/>
      </w:pPr>
      <w:rPr>
        <w:rFonts w:hint="default"/>
        <w:lang w:val="ru-RU" w:eastAsia="ru-RU" w:bidi="ru-RU"/>
      </w:rPr>
    </w:lvl>
    <w:lvl w:ilvl="8" w:tplc="0ED20DC0">
      <w:numFmt w:val="bullet"/>
      <w:lvlText w:val="•"/>
      <w:lvlJc w:val="left"/>
      <w:pPr>
        <w:ind w:left="7720" w:hanging="294"/>
      </w:pPr>
      <w:rPr>
        <w:rFonts w:hint="default"/>
        <w:lang w:val="ru-RU" w:eastAsia="ru-RU" w:bidi="ru-RU"/>
      </w:rPr>
    </w:lvl>
  </w:abstractNum>
  <w:abstractNum w:abstractNumId="8" w15:restartNumberingAfterBreak="0">
    <w:nsid w:val="6F3B6A27"/>
    <w:multiLevelType w:val="hybridMultilevel"/>
    <w:tmpl w:val="2CDE8FC2"/>
    <w:lvl w:ilvl="0" w:tplc="818C47B6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97BEB99C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28AA884E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98C2DFDE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D046B032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02A279C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58763DE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667AF304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92F43D98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abstractNum w:abstractNumId="9" w15:restartNumberingAfterBreak="0">
    <w:nsid w:val="77B6488A"/>
    <w:multiLevelType w:val="hybridMultilevel"/>
    <w:tmpl w:val="3E162278"/>
    <w:lvl w:ilvl="0" w:tplc="A55AFFE2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33B03A3E">
      <w:numFmt w:val="bullet"/>
      <w:lvlText w:val="•"/>
      <w:lvlJc w:val="left"/>
      <w:pPr>
        <w:ind w:left="1970" w:hanging="304"/>
      </w:pPr>
      <w:rPr>
        <w:rFonts w:hint="default"/>
        <w:lang w:val="ru-RU" w:eastAsia="ru-RU" w:bidi="ru-RU"/>
      </w:rPr>
    </w:lvl>
    <w:lvl w:ilvl="2" w:tplc="DB40DF6C">
      <w:numFmt w:val="bullet"/>
      <w:lvlText w:val="•"/>
      <w:lvlJc w:val="left"/>
      <w:pPr>
        <w:ind w:left="2821" w:hanging="304"/>
      </w:pPr>
      <w:rPr>
        <w:rFonts w:hint="default"/>
        <w:lang w:val="ru-RU" w:eastAsia="ru-RU" w:bidi="ru-RU"/>
      </w:rPr>
    </w:lvl>
    <w:lvl w:ilvl="3" w:tplc="B0344ED0">
      <w:numFmt w:val="bullet"/>
      <w:lvlText w:val="•"/>
      <w:lvlJc w:val="left"/>
      <w:pPr>
        <w:ind w:left="3671" w:hanging="304"/>
      </w:pPr>
      <w:rPr>
        <w:rFonts w:hint="default"/>
        <w:lang w:val="ru-RU" w:eastAsia="ru-RU" w:bidi="ru-RU"/>
      </w:rPr>
    </w:lvl>
    <w:lvl w:ilvl="4" w:tplc="F6B28AF4">
      <w:numFmt w:val="bullet"/>
      <w:lvlText w:val="•"/>
      <w:lvlJc w:val="left"/>
      <w:pPr>
        <w:ind w:left="4522" w:hanging="304"/>
      </w:pPr>
      <w:rPr>
        <w:rFonts w:hint="default"/>
        <w:lang w:val="ru-RU" w:eastAsia="ru-RU" w:bidi="ru-RU"/>
      </w:rPr>
    </w:lvl>
    <w:lvl w:ilvl="5" w:tplc="5AF27828">
      <w:numFmt w:val="bullet"/>
      <w:lvlText w:val="•"/>
      <w:lvlJc w:val="left"/>
      <w:pPr>
        <w:ind w:left="5373" w:hanging="304"/>
      </w:pPr>
      <w:rPr>
        <w:rFonts w:hint="default"/>
        <w:lang w:val="ru-RU" w:eastAsia="ru-RU" w:bidi="ru-RU"/>
      </w:rPr>
    </w:lvl>
    <w:lvl w:ilvl="6" w:tplc="0A0A9592">
      <w:numFmt w:val="bullet"/>
      <w:lvlText w:val="•"/>
      <w:lvlJc w:val="left"/>
      <w:pPr>
        <w:ind w:left="6223" w:hanging="304"/>
      </w:pPr>
      <w:rPr>
        <w:rFonts w:hint="default"/>
        <w:lang w:val="ru-RU" w:eastAsia="ru-RU" w:bidi="ru-RU"/>
      </w:rPr>
    </w:lvl>
    <w:lvl w:ilvl="7" w:tplc="90407D76">
      <w:numFmt w:val="bullet"/>
      <w:lvlText w:val="•"/>
      <w:lvlJc w:val="left"/>
      <w:pPr>
        <w:ind w:left="7074" w:hanging="304"/>
      </w:pPr>
      <w:rPr>
        <w:rFonts w:hint="default"/>
        <w:lang w:val="ru-RU" w:eastAsia="ru-RU" w:bidi="ru-RU"/>
      </w:rPr>
    </w:lvl>
    <w:lvl w:ilvl="8" w:tplc="81CCE886">
      <w:numFmt w:val="bullet"/>
      <w:lvlText w:val="•"/>
      <w:lvlJc w:val="left"/>
      <w:pPr>
        <w:ind w:left="7924" w:hanging="30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D0AF1"/>
    <w:rsid w:val="000411E4"/>
    <w:rsid w:val="00077B0B"/>
    <w:rsid w:val="000B7F53"/>
    <w:rsid w:val="000D38F5"/>
    <w:rsid w:val="00143C8A"/>
    <w:rsid w:val="003E65D3"/>
    <w:rsid w:val="003F0970"/>
    <w:rsid w:val="004470ED"/>
    <w:rsid w:val="004564B9"/>
    <w:rsid w:val="00481A81"/>
    <w:rsid w:val="004A4D0B"/>
    <w:rsid w:val="005B11E1"/>
    <w:rsid w:val="005E3634"/>
    <w:rsid w:val="00691083"/>
    <w:rsid w:val="006C5535"/>
    <w:rsid w:val="006D17D0"/>
    <w:rsid w:val="006F5D94"/>
    <w:rsid w:val="007338AB"/>
    <w:rsid w:val="007A775F"/>
    <w:rsid w:val="007D2AC8"/>
    <w:rsid w:val="008D0AF1"/>
    <w:rsid w:val="008D7C0C"/>
    <w:rsid w:val="009A066E"/>
    <w:rsid w:val="009C66BE"/>
    <w:rsid w:val="00A449EB"/>
    <w:rsid w:val="00A70237"/>
    <w:rsid w:val="00A8364C"/>
    <w:rsid w:val="00AC5D45"/>
    <w:rsid w:val="00B20E26"/>
    <w:rsid w:val="00B600A2"/>
    <w:rsid w:val="00B9683D"/>
    <w:rsid w:val="00C46FC9"/>
    <w:rsid w:val="00C82467"/>
    <w:rsid w:val="00CB26FB"/>
    <w:rsid w:val="00D72EB1"/>
    <w:rsid w:val="00DC5E37"/>
    <w:rsid w:val="00E34C3F"/>
    <w:rsid w:val="00F3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B2A30"/>
  <w15:docId w15:val="{02085227-1F6D-43EB-A171-8572AB11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0A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AF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D0AF1"/>
    <w:pPr>
      <w:ind w:left="291" w:right="35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D0AF1"/>
    <w:pPr>
      <w:ind w:left="291" w:right="359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8D0AF1"/>
    <w:pPr>
      <w:ind w:left="101" w:right="16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8D0AF1"/>
  </w:style>
  <w:style w:type="paragraph" w:styleId="a5">
    <w:name w:val="header"/>
    <w:basedOn w:val="a"/>
    <w:link w:val="a6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0D38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38F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pboth">
    <w:name w:val="pboth"/>
    <w:basedOn w:val="a"/>
    <w:rsid w:val="003E65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8D7C0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0C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2E118B25445CA3B3476126C1D66B0D9F164700E88BAAAA3BFCC38BAB53BQ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09E59-F447-47A4-9ED9-84C41A62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</vt:lpstr>
    </vt:vector>
  </TitlesOfParts>
  <Company>Microsoft</Company>
  <LinksUpToDate>false</LinksUpToDate>
  <CharactersWithSpaces>21272</CharactersWithSpaces>
  <SharedDoc>false</SharedDoc>
  <HLinks>
    <vt:vector size="6" baseType="variant"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consultantplus://offline/ref%3DB2E118B25445CA3B3476126C1D66B0D9F164700E88BAAAA3BFCC38BAB53BQ2C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</dc:title>
  <dc:creator>Ivanova</dc:creator>
  <cp:lastModifiedBy>Пользователь Windows</cp:lastModifiedBy>
  <cp:revision>15</cp:revision>
  <cp:lastPrinted>2022-07-27T03:12:00Z</cp:lastPrinted>
  <dcterms:created xsi:type="dcterms:W3CDTF">2020-11-10T05:48:00Z</dcterms:created>
  <dcterms:modified xsi:type="dcterms:W3CDTF">2022-08-15T02:36:00Z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2020-11-10T00:00:00Z</vt:filetime>
  </property>
</Properties>
</file>